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BE5AB" w14:textId="431706AE" w:rsidR="00D231D5" w:rsidRPr="00FD1108" w:rsidRDefault="00DB10A7" w:rsidP="00FD1108">
      <w:pPr>
        <w:pStyle w:val="Title"/>
      </w:pPr>
      <w:bookmarkStart w:id="0" w:name="_GoBack"/>
      <w:bookmarkEnd w:id="0"/>
      <w:r w:rsidRPr="00FD1108">
        <w:rPr>
          <w:highlight w:val="cyan"/>
        </w:rPr>
        <w:drawing>
          <wp:anchor distT="0" distB="180340" distL="114300" distR="114300" simplePos="0" relativeHeight="251686912" behindDoc="0" locked="0" layoutInCell="1" allowOverlap="0" wp14:anchorId="2B3835DD" wp14:editId="26771BFB">
            <wp:simplePos x="0" y="0"/>
            <wp:positionH relativeFrom="page">
              <wp:posOffset>5976620</wp:posOffset>
            </wp:positionH>
            <wp:positionV relativeFrom="page">
              <wp:posOffset>360045</wp:posOffset>
            </wp:positionV>
            <wp:extent cx="1130400" cy="1980000"/>
            <wp:effectExtent l="0" t="0" r="0" b="1270"/>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M - ETQ - Greyscale Light - RGB.w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0400" cy="1980000"/>
                    </a:xfrm>
                    <a:prstGeom prst="rect">
                      <a:avLst/>
                    </a:prstGeom>
                  </pic:spPr>
                </pic:pic>
              </a:graphicData>
            </a:graphic>
            <wp14:sizeRelH relativeFrom="margin">
              <wp14:pctWidth>0</wp14:pctWidth>
            </wp14:sizeRelH>
            <wp14:sizeRelV relativeFrom="margin">
              <wp14:pctHeight>0</wp14:pctHeight>
            </wp14:sizeRelV>
          </wp:anchor>
        </w:drawing>
      </w:r>
      <w:r w:rsidR="00D1506D" w:rsidRPr="00FD1108">
        <w:t>S</w:t>
      </w:r>
      <w:r w:rsidR="00D231D5" w:rsidRPr="00FD1108">
        <w:t>afeguarding Policy</w:t>
      </w:r>
      <w:r w:rsidR="001D0927" w:rsidRPr="00FD1108">
        <w:t xml:space="preserve"> &amp; Procedures</w:t>
      </w:r>
    </w:p>
    <w:p w14:paraId="283A8F5C" w14:textId="1AA3B4F2" w:rsidR="00E47C18" w:rsidRDefault="00933BC7" w:rsidP="00FD1108">
      <w:pPr>
        <w:jc w:val="center"/>
        <w:rPr>
          <w:lang w:val="en-US"/>
        </w:rPr>
      </w:pPr>
      <w:r>
        <w:rPr>
          <w:lang w:val="en-US"/>
        </w:rPr>
        <w:t>(see also separate Appendices)</w:t>
      </w:r>
    </w:p>
    <w:p w14:paraId="4681F42A" w14:textId="55C61622" w:rsidR="001C632E" w:rsidRDefault="00E47C18" w:rsidP="00FD1108">
      <w:pPr>
        <w:pStyle w:val="Title"/>
        <w:rPr>
          <w:lang w:val="en-US"/>
        </w:rPr>
      </w:pPr>
      <w:r w:rsidRPr="003D233E">
        <w:rPr>
          <w:color w:val="00B050"/>
          <w:lang w:val="en-US"/>
        </w:rPr>
        <w:t xml:space="preserve">XXX </w:t>
      </w:r>
      <w:r w:rsidRPr="00D1506D">
        <w:rPr>
          <w:lang w:val="en-US"/>
        </w:rPr>
        <w:t>Area Quaker Meeting</w:t>
      </w:r>
    </w:p>
    <w:p w14:paraId="433BA80A" w14:textId="77777777" w:rsidR="00DD0742" w:rsidRDefault="00DD0742" w:rsidP="00FD1108">
      <w:pPr>
        <w:jc w:val="center"/>
        <w:rPr>
          <w:highlight w:val="yellow"/>
        </w:rPr>
      </w:pPr>
    </w:p>
    <w:p w14:paraId="1AE2809C" w14:textId="7D024DEF" w:rsidR="00DD0742" w:rsidRDefault="00693E27" w:rsidP="00FD1108">
      <w:pPr>
        <w:jc w:val="center"/>
      </w:pPr>
      <w:r w:rsidRPr="00B6550A">
        <w:t xml:space="preserve">Version </w:t>
      </w:r>
      <w:r w:rsidR="000B5570">
        <w:t>3 (</w:t>
      </w:r>
      <w:r w:rsidR="000B5570" w:rsidRPr="000954EB">
        <w:rPr>
          <w:i/>
        </w:rPr>
        <w:t>England</w:t>
      </w:r>
      <w:r w:rsidR="000B5570">
        <w:t>)</w:t>
      </w:r>
    </w:p>
    <w:p w14:paraId="580E3FC9" w14:textId="5618B4A0" w:rsidR="00293E05" w:rsidRPr="00B9706A" w:rsidRDefault="00293E05" w:rsidP="00293E05">
      <w:pPr>
        <w:rPr>
          <w:b/>
          <w:color w:val="00B050"/>
        </w:rPr>
      </w:pPr>
      <w:r w:rsidRPr="00B9706A">
        <w:rPr>
          <w:b/>
          <w:color w:val="00B050"/>
        </w:rPr>
        <w:t xml:space="preserve">Text in green </w:t>
      </w:r>
      <w:r>
        <w:rPr>
          <w:b/>
          <w:color w:val="00B050"/>
        </w:rPr>
        <w:t xml:space="preserve">(including this) </w:t>
      </w:r>
      <w:r w:rsidRPr="00B9706A">
        <w:rPr>
          <w:b/>
          <w:color w:val="00B050"/>
        </w:rPr>
        <w:t>should be adapted and/or deleted by the AM</w:t>
      </w:r>
    </w:p>
    <w:tbl>
      <w:tblPr>
        <w:tblStyle w:val="TableGrid"/>
        <w:tblW w:w="9026" w:type="dxa"/>
        <w:tblLayout w:type="fixed"/>
        <w:tblLook w:val="06A0" w:firstRow="1" w:lastRow="0" w:firstColumn="1" w:lastColumn="0" w:noHBand="1" w:noVBand="1"/>
      </w:tblPr>
      <w:tblGrid>
        <w:gridCol w:w="4830"/>
        <w:gridCol w:w="4196"/>
      </w:tblGrid>
      <w:tr w:rsidR="00D231D5" w14:paraId="058DE0DA" w14:textId="77777777" w:rsidTr="00A4244B">
        <w:tc>
          <w:tcPr>
            <w:tcW w:w="4830" w:type="dxa"/>
            <w:tcBorders>
              <w:right w:val="single" w:sz="4" w:space="0" w:color="auto"/>
            </w:tcBorders>
          </w:tcPr>
          <w:p w14:paraId="759E1B83" w14:textId="659EAAA4" w:rsidR="00D231D5" w:rsidRDefault="00D231D5" w:rsidP="00465171">
            <w:r w:rsidRPr="5D5FF215">
              <w:rPr>
                <w:lang w:val="en-US"/>
              </w:rPr>
              <w:t>Agr</w:t>
            </w:r>
            <w:r w:rsidR="00DF1337">
              <w:rPr>
                <w:lang w:val="en-US"/>
              </w:rPr>
              <w:t>eed by Area Meeting Trustees on</w:t>
            </w:r>
          </w:p>
        </w:tc>
        <w:tc>
          <w:tcPr>
            <w:tcW w:w="4196" w:type="dxa"/>
            <w:tcBorders>
              <w:top w:val="single" w:sz="4" w:space="0" w:color="auto"/>
              <w:left w:val="single" w:sz="4" w:space="0" w:color="auto"/>
              <w:bottom w:val="single" w:sz="4" w:space="0" w:color="auto"/>
              <w:right w:val="single" w:sz="4" w:space="0" w:color="auto"/>
            </w:tcBorders>
          </w:tcPr>
          <w:p w14:paraId="4D926DDF" w14:textId="77777777" w:rsidR="00D231D5" w:rsidRDefault="00D231D5" w:rsidP="00465171"/>
        </w:tc>
      </w:tr>
      <w:tr w:rsidR="00D231D5" w14:paraId="5DDF68F8" w14:textId="77777777" w:rsidTr="00A4244B">
        <w:tc>
          <w:tcPr>
            <w:tcW w:w="4830" w:type="dxa"/>
          </w:tcPr>
          <w:p w14:paraId="2EF7C0B2" w14:textId="7F7C3090" w:rsidR="00D231D5" w:rsidRDefault="00D05B4D" w:rsidP="00465171">
            <w:r>
              <w:rPr>
                <w:lang w:val="en-US"/>
              </w:rPr>
              <w:t>M</w:t>
            </w:r>
            <w:r w:rsidR="00DF1337">
              <w:rPr>
                <w:lang w:val="en-US"/>
              </w:rPr>
              <w:t>inute number</w:t>
            </w:r>
          </w:p>
        </w:tc>
        <w:tc>
          <w:tcPr>
            <w:tcW w:w="4196" w:type="dxa"/>
            <w:tcBorders>
              <w:top w:val="single" w:sz="4" w:space="0" w:color="auto"/>
            </w:tcBorders>
          </w:tcPr>
          <w:p w14:paraId="71A83AA9" w14:textId="77777777" w:rsidR="00D231D5" w:rsidRDefault="00D231D5" w:rsidP="00465171"/>
        </w:tc>
      </w:tr>
      <w:tr w:rsidR="00D231D5" w14:paraId="277CAB37" w14:textId="77777777" w:rsidTr="001A24C9">
        <w:tc>
          <w:tcPr>
            <w:tcW w:w="4830" w:type="dxa"/>
          </w:tcPr>
          <w:p w14:paraId="5ECACA6F" w14:textId="444F5931" w:rsidR="00D231D5" w:rsidRDefault="00DF1337" w:rsidP="00465171">
            <w:r>
              <w:rPr>
                <w:lang w:val="en-US"/>
              </w:rPr>
              <w:t>Signed</w:t>
            </w:r>
          </w:p>
        </w:tc>
        <w:tc>
          <w:tcPr>
            <w:tcW w:w="4196" w:type="dxa"/>
          </w:tcPr>
          <w:p w14:paraId="306ED8B7" w14:textId="77777777" w:rsidR="001D0927" w:rsidRDefault="001D0927" w:rsidP="00465171"/>
        </w:tc>
      </w:tr>
      <w:tr w:rsidR="001A24C9" w14:paraId="7CDF1FA5" w14:textId="77777777" w:rsidTr="001A24C9">
        <w:tc>
          <w:tcPr>
            <w:tcW w:w="4830" w:type="dxa"/>
          </w:tcPr>
          <w:p w14:paraId="74C12270" w14:textId="642F04B5" w:rsidR="001A24C9" w:rsidRPr="5D5FF215" w:rsidRDefault="00682B2B" w:rsidP="00465171">
            <w:pPr>
              <w:rPr>
                <w:lang w:val="en-US"/>
              </w:rPr>
            </w:pPr>
            <w:r>
              <w:rPr>
                <w:lang w:val="en-US"/>
              </w:rPr>
              <w:t>Name s</w:t>
            </w:r>
            <w:r w:rsidR="001A24C9">
              <w:rPr>
                <w:lang w:val="en-US"/>
              </w:rPr>
              <w:t xml:space="preserve">igned by </w:t>
            </w:r>
            <w:r w:rsidR="001A24C9" w:rsidRPr="5D5FF215">
              <w:rPr>
                <w:lang w:val="en-US"/>
              </w:rPr>
              <w:t xml:space="preserve">(Clerk </w:t>
            </w:r>
            <w:r w:rsidR="00FD2C7C">
              <w:rPr>
                <w:lang w:val="en-US"/>
              </w:rPr>
              <w:t>of</w:t>
            </w:r>
            <w:r w:rsidR="00DF1337">
              <w:rPr>
                <w:lang w:val="en-US"/>
              </w:rPr>
              <w:t xml:space="preserve"> Trustees)</w:t>
            </w:r>
          </w:p>
        </w:tc>
        <w:tc>
          <w:tcPr>
            <w:tcW w:w="4196" w:type="dxa"/>
          </w:tcPr>
          <w:p w14:paraId="30530B24" w14:textId="77777777" w:rsidR="001A24C9" w:rsidRDefault="001A24C9" w:rsidP="00465171"/>
        </w:tc>
      </w:tr>
      <w:tr w:rsidR="00D231D5" w14:paraId="07313704" w14:textId="77777777" w:rsidTr="001A24C9">
        <w:tc>
          <w:tcPr>
            <w:tcW w:w="4830" w:type="dxa"/>
          </w:tcPr>
          <w:p w14:paraId="16CDE64B" w14:textId="3C6A08A7" w:rsidR="00D231D5" w:rsidRDefault="00D231D5" w:rsidP="00465171">
            <w:r w:rsidRPr="5D5FF215">
              <w:rPr>
                <w:lang w:val="en-US"/>
              </w:rPr>
              <w:t>Date for</w:t>
            </w:r>
            <w:r w:rsidR="00DF1337">
              <w:rPr>
                <w:lang w:val="en-US"/>
              </w:rPr>
              <w:t xml:space="preserve"> next annual review by Trustees</w:t>
            </w:r>
          </w:p>
        </w:tc>
        <w:tc>
          <w:tcPr>
            <w:tcW w:w="4196" w:type="dxa"/>
          </w:tcPr>
          <w:p w14:paraId="74088DB4" w14:textId="77777777" w:rsidR="00D231D5" w:rsidRDefault="00D231D5" w:rsidP="00465171"/>
        </w:tc>
      </w:tr>
      <w:tr w:rsidR="00D05B4D" w14:paraId="5C154850" w14:textId="77777777" w:rsidTr="001A24C9">
        <w:tc>
          <w:tcPr>
            <w:tcW w:w="4830" w:type="dxa"/>
          </w:tcPr>
          <w:p w14:paraId="06185B6A" w14:textId="74A0B783" w:rsidR="00D05B4D" w:rsidRPr="5D5FF215" w:rsidRDefault="00DE0478" w:rsidP="00465171">
            <w:pPr>
              <w:rPr>
                <w:lang w:val="en-US"/>
              </w:rPr>
            </w:pPr>
            <w:r>
              <w:rPr>
                <w:lang w:val="en-US"/>
              </w:rPr>
              <w:t>The r</w:t>
            </w:r>
            <w:r w:rsidR="00D05B4D">
              <w:rPr>
                <w:lang w:val="en-US"/>
              </w:rPr>
              <w:t>ole</w:t>
            </w:r>
            <w:r>
              <w:rPr>
                <w:lang w:val="en-US"/>
              </w:rPr>
              <w:t>-</w:t>
            </w:r>
            <w:r w:rsidR="00D05B4D">
              <w:rPr>
                <w:lang w:val="en-US"/>
              </w:rPr>
              <w:t xml:space="preserve">holder </w:t>
            </w:r>
            <w:r w:rsidR="00542DDC">
              <w:rPr>
                <w:lang w:val="en-US"/>
              </w:rPr>
              <w:t xml:space="preserve">responsible for starting </w:t>
            </w:r>
            <w:r w:rsidR="00DF1337">
              <w:rPr>
                <w:lang w:val="en-US"/>
              </w:rPr>
              <w:t>the next review</w:t>
            </w:r>
          </w:p>
        </w:tc>
        <w:tc>
          <w:tcPr>
            <w:tcW w:w="4196" w:type="dxa"/>
          </w:tcPr>
          <w:p w14:paraId="6F77A581" w14:textId="77777777" w:rsidR="00D05B4D" w:rsidRDefault="00D05B4D" w:rsidP="00465171"/>
        </w:tc>
      </w:tr>
    </w:tbl>
    <w:p w14:paraId="481EB559" w14:textId="1F40A853" w:rsidR="00CF1B6C" w:rsidRDefault="00CF1B6C" w:rsidP="00465171">
      <w:pPr>
        <w:rPr>
          <w:highlight w:val="cyan"/>
        </w:rPr>
      </w:pPr>
    </w:p>
    <w:p w14:paraId="5F3565CF" w14:textId="35EDB7C4" w:rsidR="001D0927" w:rsidRDefault="001D0927" w:rsidP="00465171">
      <w:pPr>
        <w:pStyle w:val="Heading5"/>
        <w:rPr>
          <w:rFonts w:eastAsia="Arial"/>
        </w:rPr>
      </w:pPr>
      <w:r w:rsidRPr="00A4244B">
        <w:rPr>
          <w:rFonts w:eastAsia="Arial"/>
        </w:rPr>
        <w:t xml:space="preserve">Quick </w:t>
      </w:r>
      <w:r w:rsidR="00CA042A">
        <w:rPr>
          <w:rFonts w:eastAsia="Arial"/>
        </w:rPr>
        <w:t>reference</w:t>
      </w:r>
    </w:p>
    <w:p w14:paraId="4A66162C" w14:textId="77777777" w:rsidR="00EA7DD7" w:rsidRPr="00A4244B" w:rsidRDefault="00EA7DD7" w:rsidP="00465171">
      <w:pPr>
        <w:rPr>
          <w:lang w:val="en-US"/>
        </w:rPr>
      </w:pPr>
      <w:r w:rsidRPr="00A4244B">
        <w:rPr>
          <w:lang w:val="en-US"/>
        </w:rPr>
        <w:t xml:space="preserve">Summary to hand out:  </w:t>
      </w:r>
      <w:r>
        <w:rPr>
          <w:lang w:val="en-US"/>
        </w:rPr>
        <w:tab/>
      </w:r>
      <w:r>
        <w:rPr>
          <w:lang w:val="en-US"/>
        </w:rPr>
        <w:tab/>
      </w:r>
      <w:r>
        <w:rPr>
          <w:lang w:val="en-US"/>
        </w:rPr>
        <w:tab/>
      </w:r>
      <w:r>
        <w:rPr>
          <w:lang w:val="en-US"/>
        </w:rPr>
        <w:tab/>
      </w:r>
      <w:r>
        <w:rPr>
          <w:lang w:val="en-US"/>
        </w:rPr>
        <w:tab/>
      </w:r>
      <w:r>
        <w:rPr>
          <w:lang w:val="en-US"/>
        </w:rPr>
        <w:tab/>
        <w:t>Section 1</w:t>
      </w:r>
    </w:p>
    <w:p w14:paraId="09A8E6DA" w14:textId="54E513BA" w:rsidR="001D0927" w:rsidRPr="009A33A5" w:rsidRDefault="001D0927" w:rsidP="00465171">
      <w:pPr>
        <w:rPr>
          <w:lang w:val="en-US"/>
        </w:rPr>
      </w:pPr>
      <w:r w:rsidRPr="00A4244B">
        <w:rPr>
          <w:lang w:val="en-US"/>
        </w:rPr>
        <w:t xml:space="preserve">What to do if there is a disclosure or allegation of abuse: </w:t>
      </w:r>
      <w:r w:rsidR="00754701">
        <w:rPr>
          <w:lang w:val="en-US"/>
        </w:rPr>
        <w:tab/>
      </w:r>
      <w:r w:rsidRPr="009A33A5">
        <w:rPr>
          <w:lang w:val="en-US"/>
        </w:rPr>
        <w:t xml:space="preserve">Section </w:t>
      </w:r>
      <w:r w:rsidR="00517F24" w:rsidRPr="009A33A5">
        <w:rPr>
          <w:lang w:val="en-US"/>
        </w:rPr>
        <w:t>5</w:t>
      </w:r>
    </w:p>
    <w:p w14:paraId="2FACFD4E" w14:textId="62F086B8" w:rsidR="001D0927" w:rsidRPr="00A4244B" w:rsidRDefault="001D0927" w:rsidP="00465171">
      <w:pPr>
        <w:rPr>
          <w:lang w:val="en-US"/>
        </w:rPr>
      </w:pPr>
      <w:r w:rsidRPr="009A33A5">
        <w:rPr>
          <w:lang w:val="en-US"/>
        </w:rPr>
        <w:t xml:space="preserve">Key contacts: </w:t>
      </w:r>
      <w:r w:rsidR="00754701" w:rsidRPr="009A33A5">
        <w:rPr>
          <w:lang w:val="en-US"/>
        </w:rPr>
        <w:tab/>
      </w:r>
      <w:r w:rsidR="00754701" w:rsidRPr="009A33A5">
        <w:rPr>
          <w:lang w:val="en-US"/>
        </w:rPr>
        <w:tab/>
      </w:r>
      <w:r w:rsidR="00754701" w:rsidRPr="009A33A5">
        <w:rPr>
          <w:lang w:val="en-US"/>
        </w:rPr>
        <w:tab/>
      </w:r>
      <w:r w:rsidR="00754701" w:rsidRPr="009A33A5">
        <w:rPr>
          <w:lang w:val="en-US"/>
        </w:rPr>
        <w:tab/>
      </w:r>
      <w:r w:rsidR="00754701" w:rsidRPr="009A33A5">
        <w:rPr>
          <w:lang w:val="en-US"/>
        </w:rPr>
        <w:tab/>
      </w:r>
      <w:r w:rsidR="00754701" w:rsidRPr="009A33A5">
        <w:rPr>
          <w:lang w:val="en-US"/>
        </w:rPr>
        <w:tab/>
      </w:r>
      <w:r w:rsidR="00754701" w:rsidRPr="009A33A5">
        <w:rPr>
          <w:lang w:val="en-US"/>
        </w:rPr>
        <w:tab/>
      </w:r>
      <w:r w:rsidRPr="009A33A5">
        <w:rPr>
          <w:lang w:val="en-US"/>
        </w:rPr>
        <w:t xml:space="preserve">Section </w:t>
      </w:r>
      <w:r w:rsidR="00517F24" w:rsidRPr="009A33A5">
        <w:rPr>
          <w:lang w:val="en-US"/>
        </w:rPr>
        <w:t>2.3</w:t>
      </w:r>
    </w:p>
    <w:p w14:paraId="4588BFDB" w14:textId="77777777" w:rsidR="00FD1108" w:rsidRDefault="00FD1108">
      <w:pPr>
        <w:spacing w:after="0" w:line="240" w:lineRule="auto"/>
      </w:pPr>
      <w:r>
        <w:br w:type="page"/>
      </w:r>
    </w:p>
    <w:sdt>
      <w:sdtPr>
        <w:id w:val="503707849"/>
        <w:docPartObj>
          <w:docPartGallery w:val="Table of Contents"/>
          <w:docPartUnique/>
        </w:docPartObj>
      </w:sdtPr>
      <w:sdtEndPr>
        <w:rPr>
          <w:noProof/>
        </w:rPr>
      </w:sdtEndPr>
      <w:sdtContent>
        <w:p w14:paraId="6AB57F09" w14:textId="48CEEDE2" w:rsidR="00D64CF8" w:rsidRPr="00D1506D" w:rsidRDefault="00D64CF8" w:rsidP="00465171">
          <w:pPr>
            <w:rPr>
              <w:rStyle w:val="Heading5Char"/>
              <w:rFonts w:eastAsia="Arial"/>
            </w:rPr>
          </w:pPr>
          <w:r w:rsidRPr="00CE49AD">
            <w:rPr>
              <w:rStyle w:val="Heading5Char"/>
              <w:rFonts w:eastAsia="Arial"/>
            </w:rPr>
            <w:t>Contents</w:t>
          </w:r>
        </w:p>
        <w:p w14:paraId="538AAB04" w14:textId="703164D2" w:rsidR="00B25771" w:rsidRDefault="00A920C7">
          <w:pPr>
            <w:pStyle w:val="TOC1"/>
            <w:tabs>
              <w:tab w:val="left" w:pos="440"/>
              <w:tab w:val="right" w:leader="dot" w:pos="9016"/>
            </w:tabs>
            <w:rPr>
              <w:rFonts w:asciiTheme="minorHAnsi" w:eastAsiaTheme="minorEastAsia" w:hAnsiTheme="minorHAnsi" w:cstheme="minorBidi"/>
              <w:b w:val="0"/>
              <w:noProof/>
              <w:sz w:val="22"/>
              <w:szCs w:val="22"/>
              <w:lang w:eastAsia="en-GB"/>
            </w:rPr>
          </w:pPr>
          <w:r>
            <w:rPr>
              <w:b w:val="0"/>
            </w:rPr>
            <w:fldChar w:fldCharType="begin"/>
          </w:r>
          <w:r>
            <w:rPr>
              <w:b w:val="0"/>
            </w:rPr>
            <w:instrText xml:space="preserve"> TOC \o "1-2" \h \z \u </w:instrText>
          </w:r>
          <w:r>
            <w:rPr>
              <w:b w:val="0"/>
            </w:rPr>
            <w:fldChar w:fldCharType="separate"/>
          </w:r>
          <w:hyperlink w:anchor="_Toc50647444" w:history="1">
            <w:r w:rsidR="00B25771" w:rsidRPr="00A55C6C">
              <w:rPr>
                <w:rStyle w:val="Hyperlink"/>
                <w:noProof/>
              </w:rPr>
              <w:t>1</w:t>
            </w:r>
            <w:r w:rsidR="00B25771">
              <w:rPr>
                <w:rFonts w:asciiTheme="minorHAnsi" w:eastAsiaTheme="minorEastAsia" w:hAnsiTheme="minorHAnsi" w:cstheme="minorBidi"/>
                <w:b w:val="0"/>
                <w:noProof/>
                <w:sz w:val="22"/>
                <w:szCs w:val="22"/>
                <w:lang w:eastAsia="en-GB"/>
              </w:rPr>
              <w:tab/>
            </w:r>
            <w:r w:rsidR="00B25771" w:rsidRPr="00A55C6C">
              <w:rPr>
                <w:rStyle w:val="Hyperlink"/>
                <w:noProof/>
              </w:rPr>
              <w:t>Summary of Safeguarding Policy &amp; Procedures</w:t>
            </w:r>
            <w:r w:rsidR="00B25771">
              <w:rPr>
                <w:noProof/>
                <w:webHidden/>
              </w:rPr>
              <w:tab/>
            </w:r>
            <w:r w:rsidR="00B25771">
              <w:rPr>
                <w:noProof/>
                <w:webHidden/>
              </w:rPr>
              <w:fldChar w:fldCharType="begin"/>
            </w:r>
            <w:r w:rsidR="00B25771">
              <w:rPr>
                <w:noProof/>
                <w:webHidden/>
              </w:rPr>
              <w:instrText xml:space="preserve"> PAGEREF _Toc50647444 \h </w:instrText>
            </w:r>
            <w:r w:rsidR="00B25771">
              <w:rPr>
                <w:noProof/>
                <w:webHidden/>
              </w:rPr>
            </w:r>
            <w:r w:rsidR="00B25771">
              <w:rPr>
                <w:noProof/>
                <w:webHidden/>
              </w:rPr>
              <w:fldChar w:fldCharType="separate"/>
            </w:r>
            <w:r w:rsidR="00B25771">
              <w:rPr>
                <w:noProof/>
                <w:webHidden/>
              </w:rPr>
              <w:t>1</w:t>
            </w:r>
            <w:r w:rsidR="00B25771">
              <w:rPr>
                <w:noProof/>
                <w:webHidden/>
              </w:rPr>
              <w:fldChar w:fldCharType="end"/>
            </w:r>
          </w:hyperlink>
        </w:p>
        <w:p w14:paraId="09CFA27B" w14:textId="17552261" w:rsidR="00B25771" w:rsidRDefault="001E0D5D">
          <w:pPr>
            <w:pStyle w:val="TOC1"/>
            <w:tabs>
              <w:tab w:val="left" w:pos="440"/>
              <w:tab w:val="right" w:leader="dot" w:pos="9016"/>
            </w:tabs>
            <w:rPr>
              <w:rFonts w:asciiTheme="minorHAnsi" w:eastAsiaTheme="minorEastAsia" w:hAnsiTheme="minorHAnsi" w:cstheme="minorBidi"/>
              <w:b w:val="0"/>
              <w:noProof/>
              <w:sz w:val="22"/>
              <w:szCs w:val="22"/>
              <w:lang w:eastAsia="en-GB"/>
            </w:rPr>
          </w:pPr>
          <w:hyperlink w:anchor="_Toc50647445" w:history="1">
            <w:r w:rsidR="00B25771" w:rsidRPr="00A55C6C">
              <w:rPr>
                <w:rStyle w:val="Hyperlink"/>
                <w:noProof/>
              </w:rPr>
              <w:t>2</w:t>
            </w:r>
            <w:r w:rsidR="00B25771">
              <w:rPr>
                <w:rFonts w:asciiTheme="minorHAnsi" w:eastAsiaTheme="minorEastAsia" w:hAnsiTheme="minorHAnsi" w:cstheme="minorBidi"/>
                <w:b w:val="0"/>
                <w:noProof/>
                <w:sz w:val="22"/>
                <w:szCs w:val="22"/>
                <w:lang w:eastAsia="en-GB"/>
              </w:rPr>
              <w:tab/>
            </w:r>
            <w:r w:rsidR="00B25771" w:rsidRPr="00A55C6C">
              <w:rPr>
                <w:rStyle w:val="Hyperlink"/>
                <w:noProof/>
              </w:rPr>
              <w:t>Introduction and Key Information</w:t>
            </w:r>
            <w:r w:rsidR="00B25771">
              <w:rPr>
                <w:noProof/>
                <w:webHidden/>
              </w:rPr>
              <w:tab/>
            </w:r>
            <w:r w:rsidR="00B25771">
              <w:rPr>
                <w:noProof/>
                <w:webHidden/>
              </w:rPr>
              <w:fldChar w:fldCharType="begin"/>
            </w:r>
            <w:r w:rsidR="00B25771">
              <w:rPr>
                <w:noProof/>
                <w:webHidden/>
              </w:rPr>
              <w:instrText xml:space="preserve"> PAGEREF _Toc50647445 \h </w:instrText>
            </w:r>
            <w:r w:rsidR="00B25771">
              <w:rPr>
                <w:noProof/>
                <w:webHidden/>
              </w:rPr>
            </w:r>
            <w:r w:rsidR="00B25771">
              <w:rPr>
                <w:noProof/>
                <w:webHidden/>
              </w:rPr>
              <w:fldChar w:fldCharType="separate"/>
            </w:r>
            <w:r w:rsidR="00B25771">
              <w:rPr>
                <w:noProof/>
                <w:webHidden/>
              </w:rPr>
              <w:t>5</w:t>
            </w:r>
            <w:r w:rsidR="00B25771">
              <w:rPr>
                <w:noProof/>
                <w:webHidden/>
              </w:rPr>
              <w:fldChar w:fldCharType="end"/>
            </w:r>
          </w:hyperlink>
        </w:p>
        <w:p w14:paraId="7D98FCFB" w14:textId="2ACA60B5" w:rsidR="00B25771" w:rsidRDefault="001E0D5D">
          <w:pPr>
            <w:pStyle w:val="TOC2"/>
            <w:rPr>
              <w:rFonts w:asciiTheme="minorHAnsi" w:eastAsiaTheme="minorEastAsia" w:hAnsiTheme="minorHAnsi" w:cstheme="minorBidi"/>
              <w:noProof/>
              <w:sz w:val="22"/>
              <w:szCs w:val="22"/>
              <w:lang w:eastAsia="en-GB"/>
            </w:rPr>
          </w:pPr>
          <w:hyperlink w:anchor="_Toc50647446" w:history="1">
            <w:r w:rsidR="00B25771" w:rsidRPr="00A55C6C">
              <w:rPr>
                <w:rStyle w:val="Hyperlink"/>
                <w:noProof/>
              </w:rPr>
              <w:t>2.1</w:t>
            </w:r>
            <w:r w:rsidR="00B25771">
              <w:rPr>
                <w:rFonts w:asciiTheme="minorHAnsi" w:eastAsiaTheme="minorEastAsia" w:hAnsiTheme="minorHAnsi" w:cstheme="minorBidi"/>
                <w:noProof/>
                <w:sz w:val="22"/>
                <w:szCs w:val="22"/>
                <w:lang w:eastAsia="en-GB"/>
              </w:rPr>
              <w:tab/>
            </w:r>
            <w:r w:rsidR="00B25771" w:rsidRPr="00A55C6C">
              <w:rPr>
                <w:rStyle w:val="Hyperlink"/>
                <w:noProof/>
              </w:rPr>
              <w:t>Who we are - our organisation:</w:t>
            </w:r>
            <w:r w:rsidR="00B25771">
              <w:rPr>
                <w:noProof/>
                <w:webHidden/>
              </w:rPr>
              <w:tab/>
            </w:r>
            <w:r w:rsidR="00B25771">
              <w:rPr>
                <w:noProof/>
                <w:webHidden/>
              </w:rPr>
              <w:fldChar w:fldCharType="begin"/>
            </w:r>
            <w:r w:rsidR="00B25771">
              <w:rPr>
                <w:noProof/>
                <w:webHidden/>
              </w:rPr>
              <w:instrText xml:space="preserve"> PAGEREF _Toc50647446 \h </w:instrText>
            </w:r>
            <w:r w:rsidR="00B25771">
              <w:rPr>
                <w:noProof/>
                <w:webHidden/>
              </w:rPr>
            </w:r>
            <w:r w:rsidR="00B25771">
              <w:rPr>
                <w:noProof/>
                <w:webHidden/>
              </w:rPr>
              <w:fldChar w:fldCharType="separate"/>
            </w:r>
            <w:r w:rsidR="00B25771">
              <w:rPr>
                <w:noProof/>
                <w:webHidden/>
              </w:rPr>
              <w:t>5</w:t>
            </w:r>
            <w:r w:rsidR="00B25771">
              <w:rPr>
                <w:noProof/>
                <w:webHidden/>
              </w:rPr>
              <w:fldChar w:fldCharType="end"/>
            </w:r>
          </w:hyperlink>
        </w:p>
        <w:p w14:paraId="712E2124" w14:textId="5960F1AE" w:rsidR="00B25771" w:rsidRDefault="001E0D5D">
          <w:pPr>
            <w:pStyle w:val="TOC2"/>
            <w:rPr>
              <w:rFonts w:asciiTheme="minorHAnsi" w:eastAsiaTheme="minorEastAsia" w:hAnsiTheme="minorHAnsi" w:cstheme="minorBidi"/>
              <w:noProof/>
              <w:sz w:val="22"/>
              <w:szCs w:val="22"/>
              <w:lang w:eastAsia="en-GB"/>
            </w:rPr>
          </w:pPr>
          <w:hyperlink w:anchor="_Toc50647447" w:history="1">
            <w:r w:rsidR="00B25771" w:rsidRPr="00A55C6C">
              <w:rPr>
                <w:rStyle w:val="Hyperlink"/>
                <w:noProof/>
              </w:rPr>
              <w:t>2.2</w:t>
            </w:r>
            <w:r w:rsidR="00B25771">
              <w:rPr>
                <w:rFonts w:asciiTheme="minorHAnsi" w:eastAsiaTheme="minorEastAsia" w:hAnsiTheme="minorHAnsi" w:cstheme="minorBidi"/>
                <w:noProof/>
                <w:sz w:val="22"/>
                <w:szCs w:val="22"/>
                <w:lang w:eastAsia="en-GB"/>
              </w:rPr>
              <w:tab/>
            </w:r>
            <w:r w:rsidR="00B25771" w:rsidRPr="00A55C6C">
              <w:rPr>
                <w:rStyle w:val="Hyperlink"/>
                <w:noProof/>
              </w:rPr>
              <w:t>Who we are - our local meetings:</w:t>
            </w:r>
            <w:r w:rsidR="00B25771">
              <w:rPr>
                <w:noProof/>
                <w:webHidden/>
              </w:rPr>
              <w:tab/>
            </w:r>
            <w:r w:rsidR="00B25771">
              <w:rPr>
                <w:noProof/>
                <w:webHidden/>
              </w:rPr>
              <w:fldChar w:fldCharType="begin"/>
            </w:r>
            <w:r w:rsidR="00B25771">
              <w:rPr>
                <w:noProof/>
                <w:webHidden/>
              </w:rPr>
              <w:instrText xml:space="preserve"> PAGEREF _Toc50647447 \h </w:instrText>
            </w:r>
            <w:r w:rsidR="00B25771">
              <w:rPr>
                <w:noProof/>
                <w:webHidden/>
              </w:rPr>
            </w:r>
            <w:r w:rsidR="00B25771">
              <w:rPr>
                <w:noProof/>
                <w:webHidden/>
              </w:rPr>
              <w:fldChar w:fldCharType="separate"/>
            </w:r>
            <w:r w:rsidR="00B25771">
              <w:rPr>
                <w:noProof/>
                <w:webHidden/>
              </w:rPr>
              <w:t>5</w:t>
            </w:r>
            <w:r w:rsidR="00B25771">
              <w:rPr>
                <w:noProof/>
                <w:webHidden/>
              </w:rPr>
              <w:fldChar w:fldCharType="end"/>
            </w:r>
          </w:hyperlink>
        </w:p>
        <w:p w14:paraId="11BA5AF1" w14:textId="319D3756" w:rsidR="00B25771" w:rsidRDefault="001E0D5D">
          <w:pPr>
            <w:pStyle w:val="TOC2"/>
            <w:rPr>
              <w:rFonts w:asciiTheme="minorHAnsi" w:eastAsiaTheme="minorEastAsia" w:hAnsiTheme="minorHAnsi" w:cstheme="minorBidi"/>
              <w:noProof/>
              <w:sz w:val="22"/>
              <w:szCs w:val="22"/>
              <w:lang w:eastAsia="en-GB"/>
            </w:rPr>
          </w:pPr>
          <w:hyperlink w:anchor="_Toc50647448" w:history="1">
            <w:r w:rsidR="00B25771" w:rsidRPr="00A55C6C">
              <w:rPr>
                <w:rStyle w:val="Hyperlink"/>
                <w:noProof/>
              </w:rPr>
              <w:t>2.3</w:t>
            </w:r>
            <w:r w:rsidR="00B25771">
              <w:rPr>
                <w:rFonts w:asciiTheme="minorHAnsi" w:eastAsiaTheme="minorEastAsia" w:hAnsiTheme="minorHAnsi" w:cstheme="minorBidi"/>
                <w:noProof/>
                <w:sz w:val="22"/>
                <w:szCs w:val="22"/>
                <w:lang w:eastAsia="en-GB"/>
              </w:rPr>
              <w:tab/>
            </w:r>
            <w:r w:rsidR="00B25771" w:rsidRPr="00A55C6C">
              <w:rPr>
                <w:rStyle w:val="Hyperlink"/>
                <w:noProof/>
              </w:rPr>
              <w:t>Key Contacts</w:t>
            </w:r>
            <w:r w:rsidR="00B25771">
              <w:rPr>
                <w:noProof/>
                <w:webHidden/>
              </w:rPr>
              <w:tab/>
            </w:r>
            <w:r w:rsidR="00B25771">
              <w:rPr>
                <w:noProof/>
                <w:webHidden/>
              </w:rPr>
              <w:fldChar w:fldCharType="begin"/>
            </w:r>
            <w:r w:rsidR="00B25771">
              <w:rPr>
                <w:noProof/>
                <w:webHidden/>
              </w:rPr>
              <w:instrText xml:space="preserve"> PAGEREF _Toc50647448 \h </w:instrText>
            </w:r>
            <w:r w:rsidR="00B25771">
              <w:rPr>
                <w:noProof/>
                <w:webHidden/>
              </w:rPr>
            </w:r>
            <w:r w:rsidR="00B25771">
              <w:rPr>
                <w:noProof/>
                <w:webHidden/>
              </w:rPr>
              <w:fldChar w:fldCharType="separate"/>
            </w:r>
            <w:r w:rsidR="00B25771">
              <w:rPr>
                <w:noProof/>
                <w:webHidden/>
              </w:rPr>
              <w:t>6</w:t>
            </w:r>
            <w:r w:rsidR="00B25771">
              <w:rPr>
                <w:noProof/>
                <w:webHidden/>
              </w:rPr>
              <w:fldChar w:fldCharType="end"/>
            </w:r>
          </w:hyperlink>
        </w:p>
        <w:p w14:paraId="353F8294" w14:textId="4C493EE7" w:rsidR="00B25771" w:rsidRDefault="001E0D5D">
          <w:pPr>
            <w:pStyle w:val="TOC2"/>
            <w:rPr>
              <w:rFonts w:asciiTheme="minorHAnsi" w:eastAsiaTheme="minorEastAsia" w:hAnsiTheme="minorHAnsi" w:cstheme="minorBidi"/>
              <w:noProof/>
              <w:sz w:val="22"/>
              <w:szCs w:val="22"/>
              <w:lang w:eastAsia="en-GB"/>
            </w:rPr>
          </w:pPr>
          <w:hyperlink w:anchor="_Toc50647449" w:history="1">
            <w:r w:rsidR="00B25771" w:rsidRPr="00A55C6C">
              <w:rPr>
                <w:rStyle w:val="Hyperlink"/>
                <w:noProof/>
              </w:rPr>
              <w:t>2.4</w:t>
            </w:r>
            <w:r w:rsidR="00B25771">
              <w:rPr>
                <w:rFonts w:asciiTheme="minorHAnsi" w:eastAsiaTheme="minorEastAsia" w:hAnsiTheme="minorHAnsi" w:cstheme="minorBidi"/>
                <w:noProof/>
                <w:sz w:val="22"/>
                <w:szCs w:val="22"/>
                <w:lang w:eastAsia="en-GB"/>
              </w:rPr>
              <w:tab/>
            </w:r>
            <w:r w:rsidR="00B25771" w:rsidRPr="00A55C6C">
              <w:rPr>
                <w:rStyle w:val="Hyperlink"/>
                <w:noProof/>
              </w:rPr>
              <w:t>What we do: Summary of activities with children, young people and adults</w:t>
            </w:r>
            <w:r w:rsidR="00B25771">
              <w:rPr>
                <w:noProof/>
                <w:webHidden/>
              </w:rPr>
              <w:tab/>
            </w:r>
            <w:r w:rsidR="00B25771">
              <w:rPr>
                <w:noProof/>
                <w:webHidden/>
              </w:rPr>
              <w:fldChar w:fldCharType="begin"/>
            </w:r>
            <w:r w:rsidR="00B25771">
              <w:rPr>
                <w:noProof/>
                <w:webHidden/>
              </w:rPr>
              <w:instrText xml:space="preserve"> PAGEREF _Toc50647449 \h </w:instrText>
            </w:r>
            <w:r w:rsidR="00B25771">
              <w:rPr>
                <w:noProof/>
                <w:webHidden/>
              </w:rPr>
            </w:r>
            <w:r w:rsidR="00B25771">
              <w:rPr>
                <w:noProof/>
                <w:webHidden/>
              </w:rPr>
              <w:fldChar w:fldCharType="separate"/>
            </w:r>
            <w:r w:rsidR="00B25771">
              <w:rPr>
                <w:noProof/>
                <w:webHidden/>
              </w:rPr>
              <w:t>7</w:t>
            </w:r>
            <w:r w:rsidR="00B25771">
              <w:rPr>
                <w:noProof/>
                <w:webHidden/>
              </w:rPr>
              <w:fldChar w:fldCharType="end"/>
            </w:r>
          </w:hyperlink>
        </w:p>
        <w:p w14:paraId="608135FD" w14:textId="56B315AC" w:rsidR="00B25771" w:rsidRDefault="001E0D5D">
          <w:pPr>
            <w:pStyle w:val="TOC2"/>
            <w:rPr>
              <w:rFonts w:asciiTheme="minorHAnsi" w:eastAsiaTheme="minorEastAsia" w:hAnsiTheme="minorHAnsi" w:cstheme="minorBidi"/>
              <w:noProof/>
              <w:sz w:val="22"/>
              <w:szCs w:val="22"/>
              <w:lang w:eastAsia="en-GB"/>
            </w:rPr>
          </w:pPr>
          <w:hyperlink w:anchor="_Toc50647450" w:history="1">
            <w:r w:rsidR="00B25771" w:rsidRPr="00A55C6C">
              <w:rPr>
                <w:rStyle w:val="Hyperlink"/>
                <w:noProof/>
              </w:rPr>
              <w:t>2.5</w:t>
            </w:r>
            <w:r w:rsidR="00B25771">
              <w:rPr>
                <w:rFonts w:asciiTheme="minorHAnsi" w:eastAsiaTheme="minorEastAsia" w:hAnsiTheme="minorHAnsi" w:cstheme="minorBidi"/>
                <w:noProof/>
                <w:sz w:val="22"/>
                <w:szCs w:val="22"/>
                <w:lang w:eastAsia="en-GB"/>
              </w:rPr>
              <w:tab/>
            </w:r>
            <w:r w:rsidR="00B25771" w:rsidRPr="00A55C6C">
              <w:rPr>
                <w:rStyle w:val="Hyperlink"/>
                <w:noProof/>
              </w:rPr>
              <w:t>Appointments and Responsibilities</w:t>
            </w:r>
            <w:r w:rsidR="00B25771">
              <w:rPr>
                <w:noProof/>
                <w:webHidden/>
              </w:rPr>
              <w:tab/>
            </w:r>
            <w:r w:rsidR="00B25771">
              <w:rPr>
                <w:noProof/>
                <w:webHidden/>
              </w:rPr>
              <w:fldChar w:fldCharType="begin"/>
            </w:r>
            <w:r w:rsidR="00B25771">
              <w:rPr>
                <w:noProof/>
                <w:webHidden/>
              </w:rPr>
              <w:instrText xml:space="preserve"> PAGEREF _Toc50647450 \h </w:instrText>
            </w:r>
            <w:r w:rsidR="00B25771">
              <w:rPr>
                <w:noProof/>
                <w:webHidden/>
              </w:rPr>
            </w:r>
            <w:r w:rsidR="00B25771">
              <w:rPr>
                <w:noProof/>
                <w:webHidden/>
              </w:rPr>
              <w:fldChar w:fldCharType="separate"/>
            </w:r>
            <w:r w:rsidR="00B25771">
              <w:rPr>
                <w:noProof/>
                <w:webHidden/>
              </w:rPr>
              <w:t>8</w:t>
            </w:r>
            <w:r w:rsidR="00B25771">
              <w:rPr>
                <w:noProof/>
                <w:webHidden/>
              </w:rPr>
              <w:fldChar w:fldCharType="end"/>
            </w:r>
          </w:hyperlink>
        </w:p>
        <w:p w14:paraId="58011D06" w14:textId="5EE5D3DC" w:rsidR="00B25771" w:rsidRDefault="001E0D5D">
          <w:pPr>
            <w:pStyle w:val="TOC2"/>
            <w:rPr>
              <w:rFonts w:asciiTheme="minorHAnsi" w:eastAsiaTheme="minorEastAsia" w:hAnsiTheme="minorHAnsi" w:cstheme="minorBidi"/>
              <w:noProof/>
              <w:sz w:val="22"/>
              <w:szCs w:val="22"/>
              <w:lang w:eastAsia="en-GB"/>
            </w:rPr>
          </w:pPr>
          <w:hyperlink w:anchor="_Toc50647451" w:history="1">
            <w:r w:rsidR="00B25771" w:rsidRPr="00A55C6C">
              <w:rPr>
                <w:rStyle w:val="Hyperlink"/>
                <w:noProof/>
              </w:rPr>
              <w:t>2.6</w:t>
            </w:r>
            <w:r w:rsidR="00B25771">
              <w:rPr>
                <w:rFonts w:asciiTheme="minorHAnsi" w:eastAsiaTheme="minorEastAsia" w:hAnsiTheme="minorHAnsi" w:cstheme="minorBidi"/>
                <w:noProof/>
                <w:sz w:val="22"/>
                <w:szCs w:val="22"/>
                <w:lang w:eastAsia="en-GB"/>
              </w:rPr>
              <w:tab/>
            </w:r>
            <w:r w:rsidR="00B25771" w:rsidRPr="00A55C6C">
              <w:rPr>
                <w:rStyle w:val="Hyperlink"/>
                <w:noProof/>
              </w:rPr>
              <w:t>Children, Young People and Adults – Definitions</w:t>
            </w:r>
            <w:r w:rsidR="00B25771">
              <w:rPr>
                <w:noProof/>
                <w:webHidden/>
              </w:rPr>
              <w:tab/>
            </w:r>
            <w:r w:rsidR="00B25771">
              <w:rPr>
                <w:noProof/>
                <w:webHidden/>
              </w:rPr>
              <w:fldChar w:fldCharType="begin"/>
            </w:r>
            <w:r w:rsidR="00B25771">
              <w:rPr>
                <w:noProof/>
                <w:webHidden/>
              </w:rPr>
              <w:instrText xml:space="preserve"> PAGEREF _Toc50647451 \h </w:instrText>
            </w:r>
            <w:r w:rsidR="00B25771">
              <w:rPr>
                <w:noProof/>
                <w:webHidden/>
              </w:rPr>
            </w:r>
            <w:r w:rsidR="00B25771">
              <w:rPr>
                <w:noProof/>
                <w:webHidden/>
              </w:rPr>
              <w:fldChar w:fldCharType="separate"/>
            </w:r>
            <w:r w:rsidR="00B25771">
              <w:rPr>
                <w:noProof/>
                <w:webHidden/>
              </w:rPr>
              <w:t>8</w:t>
            </w:r>
            <w:r w:rsidR="00B25771">
              <w:rPr>
                <w:noProof/>
                <w:webHidden/>
              </w:rPr>
              <w:fldChar w:fldCharType="end"/>
            </w:r>
          </w:hyperlink>
        </w:p>
        <w:p w14:paraId="3DC36185" w14:textId="202BD5C7" w:rsidR="00B25771" w:rsidRDefault="001E0D5D">
          <w:pPr>
            <w:pStyle w:val="TOC2"/>
            <w:rPr>
              <w:rFonts w:asciiTheme="minorHAnsi" w:eastAsiaTheme="minorEastAsia" w:hAnsiTheme="minorHAnsi" w:cstheme="minorBidi"/>
              <w:noProof/>
              <w:sz w:val="22"/>
              <w:szCs w:val="22"/>
              <w:lang w:eastAsia="en-GB"/>
            </w:rPr>
          </w:pPr>
          <w:hyperlink w:anchor="_Toc50647452" w:history="1">
            <w:r w:rsidR="00B25771" w:rsidRPr="00A55C6C">
              <w:rPr>
                <w:rStyle w:val="Hyperlink"/>
                <w:noProof/>
              </w:rPr>
              <w:t>2.7</w:t>
            </w:r>
            <w:r w:rsidR="00B25771">
              <w:rPr>
                <w:rFonts w:asciiTheme="minorHAnsi" w:eastAsiaTheme="minorEastAsia" w:hAnsiTheme="minorHAnsi" w:cstheme="minorBidi"/>
                <w:noProof/>
                <w:sz w:val="22"/>
                <w:szCs w:val="22"/>
                <w:lang w:eastAsia="en-GB"/>
              </w:rPr>
              <w:tab/>
            </w:r>
            <w:r w:rsidR="00B25771" w:rsidRPr="00A55C6C">
              <w:rPr>
                <w:rStyle w:val="Hyperlink"/>
                <w:noProof/>
              </w:rPr>
              <w:t>Our commitment</w:t>
            </w:r>
            <w:r w:rsidR="00B25771">
              <w:rPr>
                <w:noProof/>
                <w:webHidden/>
              </w:rPr>
              <w:tab/>
            </w:r>
            <w:r w:rsidR="00B25771">
              <w:rPr>
                <w:noProof/>
                <w:webHidden/>
              </w:rPr>
              <w:fldChar w:fldCharType="begin"/>
            </w:r>
            <w:r w:rsidR="00B25771">
              <w:rPr>
                <w:noProof/>
                <w:webHidden/>
              </w:rPr>
              <w:instrText xml:space="preserve"> PAGEREF _Toc50647452 \h </w:instrText>
            </w:r>
            <w:r w:rsidR="00B25771">
              <w:rPr>
                <w:noProof/>
                <w:webHidden/>
              </w:rPr>
            </w:r>
            <w:r w:rsidR="00B25771">
              <w:rPr>
                <w:noProof/>
                <w:webHidden/>
              </w:rPr>
              <w:fldChar w:fldCharType="separate"/>
            </w:r>
            <w:r w:rsidR="00B25771">
              <w:rPr>
                <w:noProof/>
                <w:webHidden/>
              </w:rPr>
              <w:t>8</w:t>
            </w:r>
            <w:r w:rsidR="00B25771">
              <w:rPr>
                <w:noProof/>
                <w:webHidden/>
              </w:rPr>
              <w:fldChar w:fldCharType="end"/>
            </w:r>
          </w:hyperlink>
        </w:p>
        <w:p w14:paraId="0B810C34" w14:textId="2500F645" w:rsidR="00B25771" w:rsidRDefault="001E0D5D">
          <w:pPr>
            <w:pStyle w:val="TOC1"/>
            <w:tabs>
              <w:tab w:val="left" w:pos="440"/>
              <w:tab w:val="right" w:leader="dot" w:pos="9016"/>
            </w:tabs>
            <w:rPr>
              <w:rFonts w:asciiTheme="minorHAnsi" w:eastAsiaTheme="minorEastAsia" w:hAnsiTheme="minorHAnsi" w:cstheme="minorBidi"/>
              <w:b w:val="0"/>
              <w:noProof/>
              <w:sz w:val="22"/>
              <w:szCs w:val="22"/>
              <w:lang w:eastAsia="en-GB"/>
            </w:rPr>
          </w:pPr>
          <w:hyperlink w:anchor="_Toc50647453" w:history="1">
            <w:r w:rsidR="00B25771" w:rsidRPr="00A55C6C">
              <w:rPr>
                <w:rStyle w:val="Hyperlink"/>
                <w:noProof/>
              </w:rPr>
              <w:t>3</w:t>
            </w:r>
            <w:r w:rsidR="00B25771">
              <w:rPr>
                <w:rFonts w:asciiTheme="minorHAnsi" w:eastAsiaTheme="minorEastAsia" w:hAnsiTheme="minorHAnsi" w:cstheme="minorBidi"/>
                <w:b w:val="0"/>
                <w:noProof/>
                <w:sz w:val="22"/>
                <w:szCs w:val="22"/>
                <w:lang w:eastAsia="en-GB"/>
              </w:rPr>
              <w:tab/>
            </w:r>
            <w:r w:rsidR="00B25771" w:rsidRPr="00A55C6C">
              <w:rPr>
                <w:rStyle w:val="Hyperlink"/>
                <w:noProof/>
              </w:rPr>
              <w:t>Prevention</w:t>
            </w:r>
            <w:r w:rsidR="00B25771">
              <w:rPr>
                <w:noProof/>
                <w:webHidden/>
              </w:rPr>
              <w:tab/>
            </w:r>
            <w:r w:rsidR="00B25771">
              <w:rPr>
                <w:noProof/>
                <w:webHidden/>
              </w:rPr>
              <w:fldChar w:fldCharType="begin"/>
            </w:r>
            <w:r w:rsidR="00B25771">
              <w:rPr>
                <w:noProof/>
                <w:webHidden/>
              </w:rPr>
              <w:instrText xml:space="preserve"> PAGEREF _Toc50647453 \h </w:instrText>
            </w:r>
            <w:r w:rsidR="00B25771">
              <w:rPr>
                <w:noProof/>
                <w:webHidden/>
              </w:rPr>
            </w:r>
            <w:r w:rsidR="00B25771">
              <w:rPr>
                <w:noProof/>
                <w:webHidden/>
              </w:rPr>
              <w:fldChar w:fldCharType="separate"/>
            </w:r>
            <w:r w:rsidR="00B25771">
              <w:rPr>
                <w:noProof/>
                <w:webHidden/>
              </w:rPr>
              <w:t>9</w:t>
            </w:r>
            <w:r w:rsidR="00B25771">
              <w:rPr>
                <w:noProof/>
                <w:webHidden/>
              </w:rPr>
              <w:fldChar w:fldCharType="end"/>
            </w:r>
          </w:hyperlink>
        </w:p>
        <w:p w14:paraId="70BDD50B" w14:textId="55A2658E" w:rsidR="00B25771" w:rsidRDefault="001E0D5D">
          <w:pPr>
            <w:pStyle w:val="TOC2"/>
            <w:rPr>
              <w:rFonts w:asciiTheme="minorHAnsi" w:eastAsiaTheme="minorEastAsia" w:hAnsiTheme="minorHAnsi" w:cstheme="minorBidi"/>
              <w:noProof/>
              <w:sz w:val="22"/>
              <w:szCs w:val="22"/>
              <w:lang w:eastAsia="en-GB"/>
            </w:rPr>
          </w:pPr>
          <w:hyperlink w:anchor="_Toc50647454" w:history="1">
            <w:r w:rsidR="00B25771" w:rsidRPr="00A55C6C">
              <w:rPr>
                <w:rStyle w:val="Hyperlink"/>
                <w:noProof/>
              </w:rPr>
              <w:t>3.1</w:t>
            </w:r>
            <w:r w:rsidR="00B25771">
              <w:rPr>
                <w:rFonts w:asciiTheme="minorHAnsi" w:eastAsiaTheme="minorEastAsia" w:hAnsiTheme="minorHAnsi" w:cstheme="minorBidi"/>
                <w:noProof/>
                <w:sz w:val="22"/>
                <w:szCs w:val="22"/>
                <w:lang w:eastAsia="en-GB"/>
              </w:rPr>
              <w:tab/>
            </w:r>
            <w:r w:rsidR="00B25771" w:rsidRPr="00A55C6C">
              <w:rPr>
                <w:rStyle w:val="Hyperlink"/>
                <w:noProof/>
              </w:rPr>
              <w:t>Understanding abuse and neglect</w:t>
            </w:r>
            <w:r w:rsidR="00B25771">
              <w:rPr>
                <w:noProof/>
                <w:webHidden/>
              </w:rPr>
              <w:tab/>
            </w:r>
            <w:r w:rsidR="00B25771">
              <w:rPr>
                <w:noProof/>
                <w:webHidden/>
              </w:rPr>
              <w:fldChar w:fldCharType="begin"/>
            </w:r>
            <w:r w:rsidR="00B25771">
              <w:rPr>
                <w:noProof/>
                <w:webHidden/>
              </w:rPr>
              <w:instrText xml:space="preserve"> PAGEREF _Toc50647454 \h </w:instrText>
            </w:r>
            <w:r w:rsidR="00B25771">
              <w:rPr>
                <w:noProof/>
                <w:webHidden/>
              </w:rPr>
            </w:r>
            <w:r w:rsidR="00B25771">
              <w:rPr>
                <w:noProof/>
                <w:webHidden/>
              </w:rPr>
              <w:fldChar w:fldCharType="separate"/>
            </w:r>
            <w:r w:rsidR="00B25771">
              <w:rPr>
                <w:noProof/>
                <w:webHidden/>
              </w:rPr>
              <w:t>9</w:t>
            </w:r>
            <w:r w:rsidR="00B25771">
              <w:rPr>
                <w:noProof/>
                <w:webHidden/>
              </w:rPr>
              <w:fldChar w:fldCharType="end"/>
            </w:r>
          </w:hyperlink>
        </w:p>
        <w:p w14:paraId="3DA30301" w14:textId="4F9A56E4" w:rsidR="00B25771" w:rsidRDefault="001E0D5D">
          <w:pPr>
            <w:pStyle w:val="TOC2"/>
            <w:rPr>
              <w:rFonts w:asciiTheme="minorHAnsi" w:eastAsiaTheme="minorEastAsia" w:hAnsiTheme="minorHAnsi" w:cstheme="minorBidi"/>
              <w:noProof/>
              <w:sz w:val="22"/>
              <w:szCs w:val="22"/>
              <w:lang w:eastAsia="en-GB"/>
            </w:rPr>
          </w:pPr>
          <w:hyperlink w:anchor="_Toc50647455" w:history="1">
            <w:r w:rsidR="00B25771" w:rsidRPr="00A55C6C">
              <w:rPr>
                <w:rStyle w:val="Hyperlink"/>
                <w:noProof/>
              </w:rPr>
              <w:t>3.2</w:t>
            </w:r>
            <w:r w:rsidR="00B25771">
              <w:rPr>
                <w:rFonts w:asciiTheme="minorHAnsi" w:eastAsiaTheme="minorEastAsia" w:hAnsiTheme="minorHAnsi" w:cstheme="minorBidi"/>
                <w:noProof/>
                <w:sz w:val="22"/>
                <w:szCs w:val="22"/>
                <w:lang w:eastAsia="en-GB"/>
              </w:rPr>
              <w:tab/>
            </w:r>
            <w:r w:rsidR="00B25771" w:rsidRPr="00A55C6C">
              <w:rPr>
                <w:rStyle w:val="Hyperlink"/>
                <w:noProof/>
              </w:rPr>
              <w:t>Detailed definitions, and signs and indicators of abuse</w:t>
            </w:r>
            <w:r w:rsidR="00B25771">
              <w:rPr>
                <w:noProof/>
                <w:webHidden/>
              </w:rPr>
              <w:tab/>
            </w:r>
            <w:r w:rsidR="00B25771">
              <w:rPr>
                <w:noProof/>
                <w:webHidden/>
              </w:rPr>
              <w:fldChar w:fldCharType="begin"/>
            </w:r>
            <w:r w:rsidR="00B25771">
              <w:rPr>
                <w:noProof/>
                <w:webHidden/>
              </w:rPr>
              <w:instrText xml:space="preserve"> PAGEREF _Toc50647455 \h </w:instrText>
            </w:r>
            <w:r w:rsidR="00B25771">
              <w:rPr>
                <w:noProof/>
                <w:webHidden/>
              </w:rPr>
            </w:r>
            <w:r w:rsidR="00B25771">
              <w:rPr>
                <w:noProof/>
                <w:webHidden/>
              </w:rPr>
              <w:fldChar w:fldCharType="separate"/>
            </w:r>
            <w:r w:rsidR="00B25771">
              <w:rPr>
                <w:noProof/>
                <w:webHidden/>
              </w:rPr>
              <w:t>9</w:t>
            </w:r>
            <w:r w:rsidR="00B25771">
              <w:rPr>
                <w:noProof/>
                <w:webHidden/>
              </w:rPr>
              <w:fldChar w:fldCharType="end"/>
            </w:r>
          </w:hyperlink>
        </w:p>
        <w:p w14:paraId="31B70884" w14:textId="03363084" w:rsidR="00B25771" w:rsidRDefault="001E0D5D">
          <w:pPr>
            <w:pStyle w:val="TOC2"/>
            <w:rPr>
              <w:rFonts w:asciiTheme="minorHAnsi" w:eastAsiaTheme="minorEastAsia" w:hAnsiTheme="minorHAnsi" w:cstheme="minorBidi"/>
              <w:noProof/>
              <w:sz w:val="22"/>
              <w:szCs w:val="22"/>
              <w:lang w:eastAsia="en-GB"/>
            </w:rPr>
          </w:pPr>
          <w:hyperlink w:anchor="_Toc50647456" w:history="1">
            <w:r w:rsidR="00B25771" w:rsidRPr="00A55C6C">
              <w:rPr>
                <w:rStyle w:val="Hyperlink"/>
                <w:noProof/>
              </w:rPr>
              <w:t>3.3</w:t>
            </w:r>
            <w:r w:rsidR="00B25771">
              <w:rPr>
                <w:rFonts w:asciiTheme="minorHAnsi" w:eastAsiaTheme="minorEastAsia" w:hAnsiTheme="minorHAnsi" w:cstheme="minorBidi"/>
                <w:noProof/>
                <w:sz w:val="22"/>
                <w:szCs w:val="22"/>
                <w:lang w:eastAsia="en-GB"/>
              </w:rPr>
              <w:tab/>
            </w:r>
            <w:r w:rsidR="00B25771" w:rsidRPr="00A55C6C">
              <w:rPr>
                <w:rStyle w:val="Hyperlink"/>
                <w:noProof/>
              </w:rPr>
              <w:t>Safer recruitment</w:t>
            </w:r>
            <w:r w:rsidR="00B25771">
              <w:rPr>
                <w:noProof/>
                <w:webHidden/>
              </w:rPr>
              <w:tab/>
            </w:r>
            <w:r w:rsidR="00B25771">
              <w:rPr>
                <w:noProof/>
                <w:webHidden/>
              </w:rPr>
              <w:fldChar w:fldCharType="begin"/>
            </w:r>
            <w:r w:rsidR="00B25771">
              <w:rPr>
                <w:noProof/>
                <w:webHidden/>
              </w:rPr>
              <w:instrText xml:space="preserve"> PAGEREF _Toc50647456 \h </w:instrText>
            </w:r>
            <w:r w:rsidR="00B25771">
              <w:rPr>
                <w:noProof/>
                <w:webHidden/>
              </w:rPr>
            </w:r>
            <w:r w:rsidR="00B25771">
              <w:rPr>
                <w:noProof/>
                <w:webHidden/>
              </w:rPr>
              <w:fldChar w:fldCharType="separate"/>
            </w:r>
            <w:r w:rsidR="00B25771">
              <w:rPr>
                <w:noProof/>
                <w:webHidden/>
              </w:rPr>
              <w:t>10</w:t>
            </w:r>
            <w:r w:rsidR="00B25771">
              <w:rPr>
                <w:noProof/>
                <w:webHidden/>
              </w:rPr>
              <w:fldChar w:fldCharType="end"/>
            </w:r>
          </w:hyperlink>
        </w:p>
        <w:p w14:paraId="55CE90E9" w14:textId="725C332F" w:rsidR="00B25771" w:rsidRDefault="001E0D5D">
          <w:pPr>
            <w:pStyle w:val="TOC2"/>
            <w:rPr>
              <w:rFonts w:asciiTheme="minorHAnsi" w:eastAsiaTheme="minorEastAsia" w:hAnsiTheme="minorHAnsi" w:cstheme="minorBidi"/>
              <w:noProof/>
              <w:sz w:val="22"/>
              <w:szCs w:val="22"/>
              <w:lang w:eastAsia="en-GB"/>
            </w:rPr>
          </w:pPr>
          <w:hyperlink w:anchor="_Toc50647457" w:history="1">
            <w:r w:rsidR="00B25771" w:rsidRPr="00A55C6C">
              <w:rPr>
                <w:rStyle w:val="Hyperlink"/>
                <w:noProof/>
              </w:rPr>
              <w:t>3.4</w:t>
            </w:r>
            <w:r w:rsidR="00B25771">
              <w:rPr>
                <w:rFonts w:asciiTheme="minorHAnsi" w:eastAsiaTheme="minorEastAsia" w:hAnsiTheme="minorHAnsi" w:cstheme="minorBidi"/>
                <w:noProof/>
                <w:sz w:val="22"/>
                <w:szCs w:val="22"/>
                <w:lang w:eastAsia="en-GB"/>
              </w:rPr>
              <w:tab/>
            </w:r>
            <w:r w:rsidR="00B25771" w:rsidRPr="00A55C6C">
              <w:rPr>
                <w:rStyle w:val="Hyperlink"/>
                <w:noProof/>
              </w:rPr>
              <w:t>Safeguarding awareness, learning and training</w:t>
            </w:r>
            <w:r w:rsidR="00B25771">
              <w:rPr>
                <w:noProof/>
                <w:webHidden/>
              </w:rPr>
              <w:tab/>
            </w:r>
            <w:r w:rsidR="00B25771">
              <w:rPr>
                <w:noProof/>
                <w:webHidden/>
              </w:rPr>
              <w:fldChar w:fldCharType="begin"/>
            </w:r>
            <w:r w:rsidR="00B25771">
              <w:rPr>
                <w:noProof/>
                <w:webHidden/>
              </w:rPr>
              <w:instrText xml:space="preserve"> PAGEREF _Toc50647457 \h </w:instrText>
            </w:r>
            <w:r w:rsidR="00B25771">
              <w:rPr>
                <w:noProof/>
                <w:webHidden/>
              </w:rPr>
            </w:r>
            <w:r w:rsidR="00B25771">
              <w:rPr>
                <w:noProof/>
                <w:webHidden/>
              </w:rPr>
              <w:fldChar w:fldCharType="separate"/>
            </w:r>
            <w:r w:rsidR="00B25771">
              <w:rPr>
                <w:noProof/>
                <w:webHidden/>
              </w:rPr>
              <w:t>11</w:t>
            </w:r>
            <w:r w:rsidR="00B25771">
              <w:rPr>
                <w:noProof/>
                <w:webHidden/>
              </w:rPr>
              <w:fldChar w:fldCharType="end"/>
            </w:r>
          </w:hyperlink>
        </w:p>
        <w:p w14:paraId="709A1621" w14:textId="0F413A7A" w:rsidR="00B25771" w:rsidRDefault="001E0D5D">
          <w:pPr>
            <w:pStyle w:val="TOC1"/>
            <w:tabs>
              <w:tab w:val="left" w:pos="440"/>
              <w:tab w:val="right" w:leader="dot" w:pos="9016"/>
            </w:tabs>
            <w:rPr>
              <w:rFonts w:asciiTheme="minorHAnsi" w:eastAsiaTheme="minorEastAsia" w:hAnsiTheme="minorHAnsi" w:cstheme="minorBidi"/>
              <w:b w:val="0"/>
              <w:noProof/>
              <w:sz w:val="22"/>
              <w:szCs w:val="22"/>
              <w:lang w:eastAsia="en-GB"/>
            </w:rPr>
          </w:pPr>
          <w:hyperlink w:anchor="_Toc50647458" w:history="1">
            <w:r w:rsidR="00B25771" w:rsidRPr="00A55C6C">
              <w:rPr>
                <w:rStyle w:val="Hyperlink"/>
                <w:noProof/>
              </w:rPr>
              <w:t>4</w:t>
            </w:r>
            <w:r w:rsidR="00B25771">
              <w:rPr>
                <w:rFonts w:asciiTheme="minorHAnsi" w:eastAsiaTheme="minorEastAsia" w:hAnsiTheme="minorHAnsi" w:cstheme="minorBidi"/>
                <w:b w:val="0"/>
                <w:noProof/>
                <w:sz w:val="22"/>
                <w:szCs w:val="22"/>
                <w:lang w:eastAsia="en-GB"/>
              </w:rPr>
              <w:tab/>
            </w:r>
            <w:r w:rsidR="00B25771" w:rsidRPr="00A55C6C">
              <w:rPr>
                <w:rStyle w:val="Hyperlink"/>
                <w:noProof/>
              </w:rPr>
              <w:t>Practice Guidelines</w:t>
            </w:r>
            <w:r w:rsidR="00B25771">
              <w:rPr>
                <w:noProof/>
                <w:webHidden/>
              </w:rPr>
              <w:tab/>
            </w:r>
            <w:r w:rsidR="00B25771">
              <w:rPr>
                <w:noProof/>
                <w:webHidden/>
              </w:rPr>
              <w:fldChar w:fldCharType="begin"/>
            </w:r>
            <w:r w:rsidR="00B25771">
              <w:rPr>
                <w:noProof/>
                <w:webHidden/>
              </w:rPr>
              <w:instrText xml:space="preserve"> PAGEREF _Toc50647458 \h </w:instrText>
            </w:r>
            <w:r w:rsidR="00B25771">
              <w:rPr>
                <w:noProof/>
                <w:webHidden/>
              </w:rPr>
            </w:r>
            <w:r w:rsidR="00B25771">
              <w:rPr>
                <w:noProof/>
                <w:webHidden/>
              </w:rPr>
              <w:fldChar w:fldCharType="separate"/>
            </w:r>
            <w:r w:rsidR="00B25771">
              <w:rPr>
                <w:noProof/>
                <w:webHidden/>
              </w:rPr>
              <w:t>14</w:t>
            </w:r>
            <w:r w:rsidR="00B25771">
              <w:rPr>
                <w:noProof/>
                <w:webHidden/>
              </w:rPr>
              <w:fldChar w:fldCharType="end"/>
            </w:r>
          </w:hyperlink>
        </w:p>
        <w:p w14:paraId="624FE7DF" w14:textId="47EFE397" w:rsidR="00B25771" w:rsidRDefault="001E0D5D">
          <w:pPr>
            <w:pStyle w:val="TOC2"/>
            <w:rPr>
              <w:rFonts w:asciiTheme="minorHAnsi" w:eastAsiaTheme="minorEastAsia" w:hAnsiTheme="minorHAnsi" w:cstheme="minorBidi"/>
              <w:noProof/>
              <w:sz w:val="22"/>
              <w:szCs w:val="22"/>
              <w:lang w:eastAsia="en-GB"/>
            </w:rPr>
          </w:pPr>
          <w:hyperlink w:anchor="_Toc50647459" w:history="1">
            <w:r w:rsidR="00B25771" w:rsidRPr="00A55C6C">
              <w:rPr>
                <w:rStyle w:val="Hyperlink"/>
                <w:noProof/>
              </w:rPr>
              <w:t>4.1</w:t>
            </w:r>
            <w:r w:rsidR="00B25771">
              <w:rPr>
                <w:rFonts w:asciiTheme="minorHAnsi" w:eastAsiaTheme="minorEastAsia" w:hAnsiTheme="minorHAnsi" w:cstheme="minorBidi"/>
                <w:noProof/>
                <w:sz w:val="22"/>
                <w:szCs w:val="22"/>
                <w:lang w:eastAsia="en-GB"/>
              </w:rPr>
              <w:tab/>
            </w:r>
            <w:r w:rsidR="00B25771" w:rsidRPr="00A55C6C">
              <w:rPr>
                <w:rStyle w:val="Hyperlink"/>
                <w:noProof/>
              </w:rPr>
              <w:t>Practice Guidelines</w:t>
            </w:r>
            <w:r w:rsidR="00B25771">
              <w:rPr>
                <w:noProof/>
                <w:webHidden/>
              </w:rPr>
              <w:tab/>
            </w:r>
            <w:r w:rsidR="00B25771">
              <w:rPr>
                <w:noProof/>
                <w:webHidden/>
              </w:rPr>
              <w:fldChar w:fldCharType="begin"/>
            </w:r>
            <w:r w:rsidR="00B25771">
              <w:rPr>
                <w:noProof/>
                <w:webHidden/>
              </w:rPr>
              <w:instrText xml:space="preserve"> PAGEREF _Toc50647459 \h </w:instrText>
            </w:r>
            <w:r w:rsidR="00B25771">
              <w:rPr>
                <w:noProof/>
                <w:webHidden/>
              </w:rPr>
            </w:r>
            <w:r w:rsidR="00B25771">
              <w:rPr>
                <w:noProof/>
                <w:webHidden/>
              </w:rPr>
              <w:fldChar w:fldCharType="separate"/>
            </w:r>
            <w:r w:rsidR="00B25771">
              <w:rPr>
                <w:noProof/>
                <w:webHidden/>
              </w:rPr>
              <w:t>14</w:t>
            </w:r>
            <w:r w:rsidR="00B25771">
              <w:rPr>
                <w:noProof/>
                <w:webHidden/>
              </w:rPr>
              <w:fldChar w:fldCharType="end"/>
            </w:r>
          </w:hyperlink>
        </w:p>
        <w:p w14:paraId="2E7F47D4" w14:textId="0ED72358" w:rsidR="00B25771" w:rsidRDefault="001E0D5D">
          <w:pPr>
            <w:pStyle w:val="TOC2"/>
            <w:rPr>
              <w:rFonts w:asciiTheme="minorHAnsi" w:eastAsiaTheme="minorEastAsia" w:hAnsiTheme="minorHAnsi" w:cstheme="minorBidi"/>
              <w:noProof/>
              <w:sz w:val="22"/>
              <w:szCs w:val="22"/>
              <w:lang w:eastAsia="en-GB"/>
            </w:rPr>
          </w:pPr>
          <w:hyperlink w:anchor="_Toc50647460" w:history="1">
            <w:r w:rsidR="00B25771" w:rsidRPr="00A55C6C">
              <w:rPr>
                <w:rStyle w:val="Hyperlink"/>
                <w:noProof/>
              </w:rPr>
              <w:t>4.2</w:t>
            </w:r>
            <w:r w:rsidR="00B25771">
              <w:rPr>
                <w:rFonts w:asciiTheme="minorHAnsi" w:eastAsiaTheme="minorEastAsia" w:hAnsiTheme="minorHAnsi" w:cstheme="minorBidi"/>
                <w:noProof/>
                <w:sz w:val="22"/>
                <w:szCs w:val="22"/>
                <w:lang w:eastAsia="en-GB"/>
              </w:rPr>
              <w:tab/>
            </w:r>
            <w:r w:rsidR="00B25771" w:rsidRPr="00A55C6C">
              <w:rPr>
                <w:rStyle w:val="Hyperlink"/>
                <w:noProof/>
              </w:rPr>
              <w:t>Working in partnership</w:t>
            </w:r>
            <w:r w:rsidR="00B25771">
              <w:rPr>
                <w:noProof/>
                <w:webHidden/>
              </w:rPr>
              <w:tab/>
            </w:r>
            <w:r w:rsidR="00B25771">
              <w:rPr>
                <w:noProof/>
                <w:webHidden/>
              </w:rPr>
              <w:fldChar w:fldCharType="begin"/>
            </w:r>
            <w:r w:rsidR="00B25771">
              <w:rPr>
                <w:noProof/>
                <w:webHidden/>
              </w:rPr>
              <w:instrText xml:space="preserve"> PAGEREF _Toc50647460 \h </w:instrText>
            </w:r>
            <w:r w:rsidR="00B25771">
              <w:rPr>
                <w:noProof/>
                <w:webHidden/>
              </w:rPr>
            </w:r>
            <w:r w:rsidR="00B25771">
              <w:rPr>
                <w:noProof/>
                <w:webHidden/>
              </w:rPr>
              <w:fldChar w:fldCharType="separate"/>
            </w:r>
            <w:r w:rsidR="00B25771">
              <w:rPr>
                <w:noProof/>
                <w:webHidden/>
              </w:rPr>
              <w:t>14</w:t>
            </w:r>
            <w:r w:rsidR="00B25771">
              <w:rPr>
                <w:noProof/>
                <w:webHidden/>
              </w:rPr>
              <w:fldChar w:fldCharType="end"/>
            </w:r>
          </w:hyperlink>
        </w:p>
        <w:p w14:paraId="63F3667B" w14:textId="4CDCFFA9" w:rsidR="00B25771" w:rsidRDefault="001E0D5D">
          <w:pPr>
            <w:pStyle w:val="TOC2"/>
            <w:rPr>
              <w:rFonts w:asciiTheme="minorHAnsi" w:eastAsiaTheme="minorEastAsia" w:hAnsiTheme="minorHAnsi" w:cstheme="minorBidi"/>
              <w:noProof/>
              <w:sz w:val="22"/>
              <w:szCs w:val="22"/>
              <w:lang w:eastAsia="en-GB"/>
            </w:rPr>
          </w:pPr>
          <w:hyperlink w:anchor="_Toc50647461" w:history="1">
            <w:r w:rsidR="00B25771" w:rsidRPr="00A55C6C">
              <w:rPr>
                <w:rStyle w:val="Hyperlink"/>
                <w:noProof/>
              </w:rPr>
              <w:t>4.3</w:t>
            </w:r>
            <w:r w:rsidR="00B25771">
              <w:rPr>
                <w:rFonts w:asciiTheme="minorHAnsi" w:eastAsiaTheme="minorEastAsia" w:hAnsiTheme="minorHAnsi" w:cstheme="minorBidi"/>
                <w:noProof/>
                <w:sz w:val="22"/>
                <w:szCs w:val="22"/>
                <w:lang w:eastAsia="en-GB"/>
              </w:rPr>
              <w:tab/>
            </w:r>
            <w:r w:rsidR="00B25771" w:rsidRPr="00A55C6C">
              <w:rPr>
                <w:rStyle w:val="Hyperlink"/>
                <w:noProof/>
              </w:rPr>
              <w:t>Communication</w:t>
            </w:r>
            <w:r w:rsidR="00B25771">
              <w:rPr>
                <w:noProof/>
                <w:webHidden/>
              </w:rPr>
              <w:tab/>
            </w:r>
            <w:r w:rsidR="00B25771">
              <w:rPr>
                <w:noProof/>
                <w:webHidden/>
              </w:rPr>
              <w:fldChar w:fldCharType="begin"/>
            </w:r>
            <w:r w:rsidR="00B25771">
              <w:rPr>
                <w:noProof/>
                <w:webHidden/>
              </w:rPr>
              <w:instrText xml:space="preserve"> PAGEREF _Toc50647461 \h </w:instrText>
            </w:r>
            <w:r w:rsidR="00B25771">
              <w:rPr>
                <w:noProof/>
                <w:webHidden/>
              </w:rPr>
            </w:r>
            <w:r w:rsidR="00B25771">
              <w:rPr>
                <w:noProof/>
                <w:webHidden/>
              </w:rPr>
              <w:fldChar w:fldCharType="separate"/>
            </w:r>
            <w:r w:rsidR="00B25771">
              <w:rPr>
                <w:noProof/>
                <w:webHidden/>
              </w:rPr>
              <w:t>15</w:t>
            </w:r>
            <w:r w:rsidR="00B25771">
              <w:rPr>
                <w:noProof/>
                <w:webHidden/>
              </w:rPr>
              <w:fldChar w:fldCharType="end"/>
            </w:r>
          </w:hyperlink>
        </w:p>
        <w:p w14:paraId="0BAF6E0E" w14:textId="1748782B" w:rsidR="00B25771" w:rsidRDefault="001E0D5D">
          <w:pPr>
            <w:pStyle w:val="TOC1"/>
            <w:tabs>
              <w:tab w:val="left" w:pos="440"/>
              <w:tab w:val="right" w:leader="dot" w:pos="9016"/>
            </w:tabs>
            <w:rPr>
              <w:rFonts w:asciiTheme="minorHAnsi" w:eastAsiaTheme="minorEastAsia" w:hAnsiTheme="minorHAnsi" w:cstheme="minorBidi"/>
              <w:b w:val="0"/>
              <w:noProof/>
              <w:sz w:val="22"/>
              <w:szCs w:val="22"/>
              <w:lang w:eastAsia="en-GB"/>
            </w:rPr>
          </w:pPr>
          <w:hyperlink w:anchor="_Toc50647462" w:history="1">
            <w:r w:rsidR="00B25771" w:rsidRPr="00A55C6C">
              <w:rPr>
                <w:rStyle w:val="Hyperlink"/>
                <w:noProof/>
              </w:rPr>
              <w:t>5</w:t>
            </w:r>
            <w:r w:rsidR="00B25771">
              <w:rPr>
                <w:rFonts w:asciiTheme="minorHAnsi" w:eastAsiaTheme="minorEastAsia" w:hAnsiTheme="minorHAnsi" w:cstheme="minorBidi"/>
                <w:b w:val="0"/>
                <w:noProof/>
                <w:sz w:val="22"/>
                <w:szCs w:val="22"/>
                <w:lang w:eastAsia="en-GB"/>
              </w:rPr>
              <w:tab/>
            </w:r>
            <w:r w:rsidR="00B25771" w:rsidRPr="00A55C6C">
              <w:rPr>
                <w:rStyle w:val="Hyperlink"/>
                <w:noProof/>
              </w:rPr>
              <w:t>Responding to concerns or allegations of abuse</w:t>
            </w:r>
            <w:r w:rsidR="00B25771">
              <w:rPr>
                <w:noProof/>
                <w:webHidden/>
              </w:rPr>
              <w:tab/>
            </w:r>
            <w:r w:rsidR="00B25771">
              <w:rPr>
                <w:noProof/>
                <w:webHidden/>
              </w:rPr>
              <w:fldChar w:fldCharType="begin"/>
            </w:r>
            <w:r w:rsidR="00B25771">
              <w:rPr>
                <w:noProof/>
                <w:webHidden/>
              </w:rPr>
              <w:instrText xml:space="preserve"> PAGEREF _Toc50647462 \h </w:instrText>
            </w:r>
            <w:r w:rsidR="00B25771">
              <w:rPr>
                <w:noProof/>
                <w:webHidden/>
              </w:rPr>
            </w:r>
            <w:r w:rsidR="00B25771">
              <w:rPr>
                <w:noProof/>
                <w:webHidden/>
              </w:rPr>
              <w:fldChar w:fldCharType="separate"/>
            </w:r>
            <w:r w:rsidR="00B25771">
              <w:rPr>
                <w:noProof/>
                <w:webHidden/>
              </w:rPr>
              <w:t>15</w:t>
            </w:r>
            <w:r w:rsidR="00B25771">
              <w:rPr>
                <w:noProof/>
                <w:webHidden/>
              </w:rPr>
              <w:fldChar w:fldCharType="end"/>
            </w:r>
          </w:hyperlink>
        </w:p>
        <w:p w14:paraId="641DBBBE" w14:textId="06C218D8" w:rsidR="00B25771" w:rsidRDefault="001E0D5D">
          <w:pPr>
            <w:pStyle w:val="TOC2"/>
            <w:rPr>
              <w:rFonts w:asciiTheme="minorHAnsi" w:eastAsiaTheme="minorEastAsia" w:hAnsiTheme="minorHAnsi" w:cstheme="minorBidi"/>
              <w:noProof/>
              <w:sz w:val="22"/>
              <w:szCs w:val="22"/>
              <w:lang w:eastAsia="en-GB"/>
            </w:rPr>
          </w:pPr>
          <w:hyperlink w:anchor="_Toc50647463" w:history="1">
            <w:r w:rsidR="00B25771" w:rsidRPr="00A55C6C">
              <w:rPr>
                <w:rStyle w:val="Hyperlink"/>
                <w:noProof/>
              </w:rPr>
              <w:t>5.1</w:t>
            </w:r>
            <w:r w:rsidR="00B25771">
              <w:rPr>
                <w:rFonts w:asciiTheme="minorHAnsi" w:eastAsiaTheme="minorEastAsia" w:hAnsiTheme="minorHAnsi" w:cstheme="minorBidi"/>
                <w:noProof/>
                <w:sz w:val="22"/>
                <w:szCs w:val="22"/>
                <w:lang w:eastAsia="en-GB"/>
              </w:rPr>
              <w:tab/>
            </w:r>
            <w:r w:rsidR="00B25771" w:rsidRPr="00A55C6C">
              <w:rPr>
                <w:rStyle w:val="Hyperlink"/>
                <w:noProof/>
              </w:rPr>
              <w:t>The 5Rs of Responding</w:t>
            </w:r>
            <w:r w:rsidR="00B25771">
              <w:rPr>
                <w:noProof/>
                <w:webHidden/>
              </w:rPr>
              <w:tab/>
            </w:r>
            <w:r w:rsidR="00B25771">
              <w:rPr>
                <w:noProof/>
                <w:webHidden/>
              </w:rPr>
              <w:fldChar w:fldCharType="begin"/>
            </w:r>
            <w:r w:rsidR="00B25771">
              <w:rPr>
                <w:noProof/>
                <w:webHidden/>
              </w:rPr>
              <w:instrText xml:space="preserve"> PAGEREF _Toc50647463 \h </w:instrText>
            </w:r>
            <w:r w:rsidR="00B25771">
              <w:rPr>
                <w:noProof/>
                <w:webHidden/>
              </w:rPr>
            </w:r>
            <w:r w:rsidR="00B25771">
              <w:rPr>
                <w:noProof/>
                <w:webHidden/>
              </w:rPr>
              <w:fldChar w:fldCharType="separate"/>
            </w:r>
            <w:r w:rsidR="00B25771">
              <w:rPr>
                <w:noProof/>
                <w:webHidden/>
              </w:rPr>
              <w:t>15</w:t>
            </w:r>
            <w:r w:rsidR="00B25771">
              <w:rPr>
                <w:noProof/>
                <w:webHidden/>
              </w:rPr>
              <w:fldChar w:fldCharType="end"/>
            </w:r>
          </w:hyperlink>
        </w:p>
        <w:p w14:paraId="63B84BC0" w14:textId="62C932C4" w:rsidR="00B25771" w:rsidRDefault="001E0D5D">
          <w:pPr>
            <w:pStyle w:val="TOC2"/>
            <w:rPr>
              <w:rFonts w:asciiTheme="minorHAnsi" w:eastAsiaTheme="minorEastAsia" w:hAnsiTheme="minorHAnsi" w:cstheme="minorBidi"/>
              <w:noProof/>
              <w:sz w:val="22"/>
              <w:szCs w:val="22"/>
              <w:lang w:eastAsia="en-GB"/>
            </w:rPr>
          </w:pPr>
          <w:hyperlink w:anchor="_Toc50647464" w:history="1">
            <w:r w:rsidR="00B25771" w:rsidRPr="00A55C6C">
              <w:rPr>
                <w:rStyle w:val="Hyperlink"/>
                <w:noProof/>
              </w:rPr>
              <w:t>5.2</w:t>
            </w:r>
            <w:r w:rsidR="00B25771">
              <w:rPr>
                <w:rFonts w:asciiTheme="minorHAnsi" w:eastAsiaTheme="minorEastAsia" w:hAnsiTheme="minorHAnsi" w:cstheme="minorBidi"/>
                <w:noProof/>
                <w:sz w:val="22"/>
                <w:szCs w:val="22"/>
                <w:lang w:eastAsia="en-GB"/>
              </w:rPr>
              <w:tab/>
            </w:r>
            <w:r w:rsidR="00B25771" w:rsidRPr="00A55C6C">
              <w:rPr>
                <w:rStyle w:val="Hyperlink"/>
                <w:noProof/>
              </w:rPr>
              <w:t>Immediate next steps</w:t>
            </w:r>
            <w:r w:rsidR="00B25771">
              <w:rPr>
                <w:noProof/>
                <w:webHidden/>
              </w:rPr>
              <w:tab/>
            </w:r>
            <w:r w:rsidR="00B25771">
              <w:rPr>
                <w:noProof/>
                <w:webHidden/>
              </w:rPr>
              <w:fldChar w:fldCharType="begin"/>
            </w:r>
            <w:r w:rsidR="00B25771">
              <w:rPr>
                <w:noProof/>
                <w:webHidden/>
              </w:rPr>
              <w:instrText xml:space="preserve"> PAGEREF _Toc50647464 \h </w:instrText>
            </w:r>
            <w:r w:rsidR="00B25771">
              <w:rPr>
                <w:noProof/>
                <w:webHidden/>
              </w:rPr>
            </w:r>
            <w:r w:rsidR="00B25771">
              <w:rPr>
                <w:noProof/>
                <w:webHidden/>
              </w:rPr>
              <w:fldChar w:fldCharType="separate"/>
            </w:r>
            <w:r w:rsidR="00B25771">
              <w:rPr>
                <w:noProof/>
                <w:webHidden/>
              </w:rPr>
              <w:t>16</w:t>
            </w:r>
            <w:r w:rsidR="00B25771">
              <w:rPr>
                <w:noProof/>
                <w:webHidden/>
              </w:rPr>
              <w:fldChar w:fldCharType="end"/>
            </w:r>
          </w:hyperlink>
        </w:p>
        <w:p w14:paraId="303EFBE3" w14:textId="28AF88B6" w:rsidR="00B25771" w:rsidRDefault="001E0D5D">
          <w:pPr>
            <w:pStyle w:val="TOC2"/>
            <w:rPr>
              <w:rFonts w:asciiTheme="minorHAnsi" w:eastAsiaTheme="minorEastAsia" w:hAnsiTheme="minorHAnsi" w:cstheme="minorBidi"/>
              <w:noProof/>
              <w:sz w:val="22"/>
              <w:szCs w:val="22"/>
              <w:lang w:eastAsia="en-GB"/>
            </w:rPr>
          </w:pPr>
          <w:hyperlink w:anchor="_Toc50647465" w:history="1">
            <w:r w:rsidR="00B25771" w:rsidRPr="00A55C6C">
              <w:rPr>
                <w:rStyle w:val="Hyperlink"/>
                <w:noProof/>
              </w:rPr>
              <w:t>5.3</w:t>
            </w:r>
            <w:r w:rsidR="00B25771">
              <w:rPr>
                <w:rFonts w:asciiTheme="minorHAnsi" w:eastAsiaTheme="minorEastAsia" w:hAnsiTheme="minorHAnsi" w:cstheme="minorBidi"/>
                <w:noProof/>
                <w:sz w:val="22"/>
                <w:szCs w:val="22"/>
                <w:lang w:eastAsia="en-GB"/>
              </w:rPr>
              <w:tab/>
            </w:r>
            <w:r w:rsidR="00B25771" w:rsidRPr="00A55C6C">
              <w:rPr>
                <w:rStyle w:val="Hyperlink"/>
                <w:noProof/>
              </w:rPr>
              <w:t>Do not investigate</w:t>
            </w:r>
            <w:r w:rsidR="00B25771">
              <w:rPr>
                <w:noProof/>
                <w:webHidden/>
              </w:rPr>
              <w:tab/>
            </w:r>
            <w:r w:rsidR="00B25771">
              <w:rPr>
                <w:noProof/>
                <w:webHidden/>
              </w:rPr>
              <w:fldChar w:fldCharType="begin"/>
            </w:r>
            <w:r w:rsidR="00B25771">
              <w:rPr>
                <w:noProof/>
                <w:webHidden/>
              </w:rPr>
              <w:instrText xml:space="preserve"> PAGEREF _Toc50647465 \h </w:instrText>
            </w:r>
            <w:r w:rsidR="00B25771">
              <w:rPr>
                <w:noProof/>
                <w:webHidden/>
              </w:rPr>
            </w:r>
            <w:r w:rsidR="00B25771">
              <w:rPr>
                <w:noProof/>
                <w:webHidden/>
              </w:rPr>
              <w:fldChar w:fldCharType="separate"/>
            </w:r>
            <w:r w:rsidR="00B25771">
              <w:rPr>
                <w:noProof/>
                <w:webHidden/>
              </w:rPr>
              <w:t>16</w:t>
            </w:r>
            <w:r w:rsidR="00B25771">
              <w:rPr>
                <w:noProof/>
                <w:webHidden/>
              </w:rPr>
              <w:fldChar w:fldCharType="end"/>
            </w:r>
          </w:hyperlink>
        </w:p>
        <w:p w14:paraId="7B5205F5" w14:textId="361DC001" w:rsidR="00B25771" w:rsidRDefault="001E0D5D">
          <w:pPr>
            <w:pStyle w:val="TOC2"/>
            <w:rPr>
              <w:rFonts w:asciiTheme="minorHAnsi" w:eastAsiaTheme="minorEastAsia" w:hAnsiTheme="minorHAnsi" w:cstheme="minorBidi"/>
              <w:noProof/>
              <w:sz w:val="22"/>
              <w:szCs w:val="22"/>
              <w:lang w:eastAsia="en-GB"/>
            </w:rPr>
          </w:pPr>
          <w:hyperlink w:anchor="_Toc50647466" w:history="1">
            <w:r w:rsidR="00B25771" w:rsidRPr="00A55C6C">
              <w:rPr>
                <w:rStyle w:val="Hyperlink"/>
                <w:noProof/>
              </w:rPr>
              <w:t>5.4</w:t>
            </w:r>
            <w:r w:rsidR="00B25771">
              <w:rPr>
                <w:rFonts w:asciiTheme="minorHAnsi" w:eastAsiaTheme="minorEastAsia" w:hAnsiTheme="minorHAnsi" w:cstheme="minorBidi"/>
                <w:noProof/>
                <w:sz w:val="22"/>
                <w:szCs w:val="22"/>
                <w:lang w:eastAsia="en-GB"/>
              </w:rPr>
              <w:tab/>
            </w:r>
            <w:r w:rsidR="00B25771" w:rsidRPr="00A55C6C">
              <w:rPr>
                <w:rStyle w:val="Hyperlink"/>
                <w:noProof/>
              </w:rPr>
              <w:t>How to report a concern or allegation</w:t>
            </w:r>
            <w:r w:rsidR="00B25771">
              <w:rPr>
                <w:noProof/>
                <w:webHidden/>
              </w:rPr>
              <w:tab/>
            </w:r>
            <w:r w:rsidR="00B25771">
              <w:rPr>
                <w:noProof/>
                <w:webHidden/>
              </w:rPr>
              <w:fldChar w:fldCharType="begin"/>
            </w:r>
            <w:r w:rsidR="00B25771">
              <w:rPr>
                <w:noProof/>
                <w:webHidden/>
              </w:rPr>
              <w:instrText xml:space="preserve"> PAGEREF _Toc50647466 \h </w:instrText>
            </w:r>
            <w:r w:rsidR="00B25771">
              <w:rPr>
                <w:noProof/>
                <w:webHidden/>
              </w:rPr>
            </w:r>
            <w:r w:rsidR="00B25771">
              <w:rPr>
                <w:noProof/>
                <w:webHidden/>
              </w:rPr>
              <w:fldChar w:fldCharType="separate"/>
            </w:r>
            <w:r w:rsidR="00B25771">
              <w:rPr>
                <w:noProof/>
                <w:webHidden/>
              </w:rPr>
              <w:t>16</w:t>
            </w:r>
            <w:r w:rsidR="00B25771">
              <w:rPr>
                <w:noProof/>
                <w:webHidden/>
              </w:rPr>
              <w:fldChar w:fldCharType="end"/>
            </w:r>
          </w:hyperlink>
        </w:p>
        <w:p w14:paraId="14BB87AF" w14:textId="2DB80825" w:rsidR="00B25771" w:rsidRDefault="001E0D5D">
          <w:pPr>
            <w:pStyle w:val="TOC2"/>
            <w:rPr>
              <w:rFonts w:asciiTheme="minorHAnsi" w:eastAsiaTheme="minorEastAsia" w:hAnsiTheme="minorHAnsi" w:cstheme="minorBidi"/>
              <w:noProof/>
              <w:sz w:val="22"/>
              <w:szCs w:val="22"/>
              <w:lang w:eastAsia="en-GB"/>
            </w:rPr>
          </w:pPr>
          <w:hyperlink w:anchor="_Toc50647467" w:history="1">
            <w:r w:rsidR="00B25771" w:rsidRPr="00A55C6C">
              <w:rPr>
                <w:rStyle w:val="Hyperlink"/>
                <w:noProof/>
              </w:rPr>
              <w:t>5.5</w:t>
            </w:r>
            <w:r w:rsidR="00B25771">
              <w:rPr>
                <w:rFonts w:asciiTheme="minorHAnsi" w:eastAsiaTheme="minorEastAsia" w:hAnsiTheme="minorHAnsi" w:cstheme="minorBidi"/>
                <w:noProof/>
                <w:sz w:val="22"/>
                <w:szCs w:val="22"/>
                <w:lang w:eastAsia="en-GB"/>
              </w:rPr>
              <w:tab/>
            </w:r>
            <w:r w:rsidR="00B25771" w:rsidRPr="00A55C6C">
              <w:rPr>
                <w:rStyle w:val="Hyperlink"/>
                <w:noProof/>
              </w:rPr>
              <w:t>Raising concerns direct with the statutory authorities</w:t>
            </w:r>
            <w:r w:rsidR="00B25771">
              <w:rPr>
                <w:noProof/>
                <w:webHidden/>
              </w:rPr>
              <w:tab/>
            </w:r>
            <w:r w:rsidR="00B25771">
              <w:rPr>
                <w:noProof/>
                <w:webHidden/>
              </w:rPr>
              <w:fldChar w:fldCharType="begin"/>
            </w:r>
            <w:r w:rsidR="00B25771">
              <w:rPr>
                <w:noProof/>
                <w:webHidden/>
              </w:rPr>
              <w:instrText xml:space="preserve"> PAGEREF _Toc50647467 \h </w:instrText>
            </w:r>
            <w:r w:rsidR="00B25771">
              <w:rPr>
                <w:noProof/>
                <w:webHidden/>
              </w:rPr>
            </w:r>
            <w:r w:rsidR="00B25771">
              <w:rPr>
                <w:noProof/>
                <w:webHidden/>
              </w:rPr>
              <w:fldChar w:fldCharType="separate"/>
            </w:r>
            <w:r w:rsidR="00B25771">
              <w:rPr>
                <w:noProof/>
                <w:webHidden/>
              </w:rPr>
              <w:t>17</w:t>
            </w:r>
            <w:r w:rsidR="00B25771">
              <w:rPr>
                <w:noProof/>
                <w:webHidden/>
              </w:rPr>
              <w:fldChar w:fldCharType="end"/>
            </w:r>
          </w:hyperlink>
        </w:p>
        <w:p w14:paraId="79510BD4" w14:textId="61700CB9" w:rsidR="00B25771" w:rsidRDefault="001E0D5D">
          <w:pPr>
            <w:pStyle w:val="TOC2"/>
            <w:rPr>
              <w:rFonts w:asciiTheme="minorHAnsi" w:eastAsiaTheme="minorEastAsia" w:hAnsiTheme="minorHAnsi" w:cstheme="minorBidi"/>
              <w:noProof/>
              <w:sz w:val="22"/>
              <w:szCs w:val="22"/>
              <w:lang w:eastAsia="en-GB"/>
            </w:rPr>
          </w:pPr>
          <w:hyperlink w:anchor="_Toc50647468" w:history="1">
            <w:r w:rsidR="00B25771" w:rsidRPr="00A55C6C">
              <w:rPr>
                <w:rStyle w:val="Hyperlink"/>
                <w:noProof/>
              </w:rPr>
              <w:t>5.6</w:t>
            </w:r>
            <w:r w:rsidR="00B25771">
              <w:rPr>
                <w:rFonts w:asciiTheme="minorHAnsi" w:eastAsiaTheme="minorEastAsia" w:hAnsiTheme="minorHAnsi" w:cstheme="minorBidi"/>
                <w:noProof/>
                <w:sz w:val="22"/>
                <w:szCs w:val="22"/>
                <w:lang w:eastAsia="en-GB"/>
              </w:rPr>
              <w:tab/>
            </w:r>
            <w:r w:rsidR="00B25771" w:rsidRPr="00A55C6C">
              <w:rPr>
                <w:rStyle w:val="Hyperlink"/>
                <w:noProof/>
              </w:rPr>
              <w:t>Sharing information</w:t>
            </w:r>
            <w:r w:rsidR="00B25771">
              <w:rPr>
                <w:noProof/>
                <w:webHidden/>
              </w:rPr>
              <w:tab/>
            </w:r>
            <w:r w:rsidR="00B25771">
              <w:rPr>
                <w:noProof/>
                <w:webHidden/>
              </w:rPr>
              <w:fldChar w:fldCharType="begin"/>
            </w:r>
            <w:r w:rsidR="00B25771">
              <w:rPr>
                <w:noProof/>
                <w:webHidden/>
              </w:rPr>
              <w:instrText xml:space="preserve"> PAGEREF _Toc50647468 \h </w:instrText>
            </w:r>
            <w:r w:rsidR="00B25771">
              <w:rPr>
                <w:noProof/>
                <w:webHidden/>
              </w:rPr>
            </w:r>
            <w:r w:rsidR="00B25771">
              <w:rPr>
                <w:noProof/>
                <w:webHidden/>
              </w:rPr>
              <w:fldChar w:fldCharType="separate"/>
            </w:r>
            <w:r w:rsidR="00B25771">
              <w:rPr>
                <w:noProof/>
                <w:webHidden/>
              </w:rPr>
              <w:t>17</w:t>
            </w:r>
            <w:r w:rsidR="00B25771">
              <w:rPr>
                <w:noProof/>
                <w:webHidden/>
              </w:rPr>
              <w:fldChar w:fldCharType="end"/>
            </w:r>
          </w:hyperlink>
        </w:p>
        <w:p w14:paraId="353FBA41" w14:textId="7BF0C5E1" w:rsidR="00B25771" w:rsidRDefault="001E0D5D">
          <w:pPr>
            <w:pStyle w:val="TOC2"/>
            <w:rPr>
              <w:rFonts w:asciiTheme="minorHAnsi" w:eastAsiaTheme="minorEastAsia" w:hAnsiTheme="minorHAnsi" w:cstheme="minorBidi"/>
              <w:noProof/>
              <w:sz w:val="22"/>
              <w:szCs w:val="22"/>
              <w:lang w:eastAsia="en-GB"/>
            </w:rPr>
          </w:pPr>
          <w:hyperlink w:anchor="_Toc50647469" w:history="1">
            <w:r w:rsidR="00B25771" w:rsidRPr="00A55C6C">
              <w:rPr>
                <w:rStyle w:val="Hyperlink"/>
                <w:noProof/>
              </w:rPr>
              <w:t>5.7</w:t>
            </w:r>
            <w:r w:rsidR="00B25771">
              <w:rPr>
                <w:rFonts w:asciiTheme="minorHAnsi" w:eastAsiaTheme="minorEastAsia" w:hAnsiTheme="minorHAnsi" w:cstheme="minorBidi"/>
                <w:noProof/>
                <w:sz w:val="22"/>
                <w:szCs w:val="22"/>
                <w:lang w:eastAsia="en-GB"/>
              </w:rPr>
              <w:tab/>
            </w:r>
            <w:r w:rsidR="00B25771" w:rsidRPr="00A55C6C">
              <w:rPr>
                <w:rStyle w:val="Hyperlink"/>
                <w:noProof/>
              </w:rPr>
              <w:t>Limitations to sharing information</w:t>
            </w:r>
            <w:r w:rsidR="00B25771">
              <w:rPr>
                <w:noProof/>
                <w:webHidden/>
              </w:rPr>
              <w:tab/>
            </w:r>
            <w:r w:rsidR="00B25771">
              <w:rPr>
                <w:noProof/>
                <w:webHidden/>
              </w:rPr>
              <w:fldChar w:fldCharType="begin"/>
            </w:r>
            <w:r w:rsidR="00B25771">
              <w:rPr>
                <w:noProof/>
                <w:webHidden/>
              </w:rPr>
              <w:instrText xml:space="preserve"> PAGEREF _Toc50647469 \h </w:instrText>
            </w:r>
            <w:r w:rsidR="00B25771">
              <w:rPr>
                <w:noProof/>
                <w:webHidden/>
              </w:rPr>
            </w:r>
            <w:r w:rsidR="00B25771">
              <w:rPr>
                <w:noProof/>
                <w:webHidden/>
              </w:rPr>
              <w:fldChar w:fldCharType="separate"/>
            </w:r>
            <w:r w:rsidR="00B25771">
              <w:rPr>
                <w:noProof/>
                <w:webHidden/>
              </w:rPr>
              <w:t>18</w:t>
            </w:r>
            <w:r w:rsidR="00B25771">
              <w:rPr>
                <w:noProof/>
                <w:webHidden/>
              </w:rPr>
              <w:fldChar w:fldCharType="end"/>
            </w:r>
          </w:hyperlink>
        </w:p>
        <w:p w14:paraId="68D91B5D" w14:textId="7F01BC36" w:rsidR="00B25771" w:rsidRDefault="001E0D5D">
          <w:pPr>
            <w:pStyle w:val="TOC2"/>
            <w:rPr>
              <w:rFonts w:asciiTheme="minorHAnsi" w:eastAsiaTheme="minorEastAsia" w:hAnsiTheme="minorHAnsi" w:cstheme="minorBidi"/>
              <w:noProof/>
              <w:sz w:val="22"/>
              <w:szCs w:val="22"/>
              <w:lang w:eastAsia="en-GB"/>
            </w:rPr>
          </w:pPr>
          <w:hyperlink w:anchor="_Toc50647470" w:history="1">
            <w:r w:rsidR="00B25771" w:rsidRPr="00A55C6C">
              <w:rPr>
                <w:rStyle w:val="Hyperlink"/>
                <w:noProof/>
              </w:rPr>
              <w:t>5.8</w:t>
            </w:r>
            <w:r w:rsidR="00B25771">
              <w:rPr>
                <w:rFonts w:asciiTheme="minorHAnsi" w:eastAsiaTheme="minorEastAsia" w:hAnsiTheme="minorHAnsi" w:cstheme="minorBidi"/>
                <w:noProof/>
                <w:sz w:val="22"/>
                <w:szCs w:val="22"/>
                <w:lang w:eastAsia="en-GB"/>
              </w:rPr>
              <w:tab/>
            </w:r>
            <w:r w:rsidR="00B25771" w:rsidRPr="00A55C6C">
              <w:rPr>
                <w:rStyle w:val="Hyperlink"/>
                <w:noProof/>
              </w:rPr>
              <w:t>Storing and Retaining Records</w:t>
            </w:r>
            <w:r w:rsidR="00B25771">
              <w:rPr>
                <w:noProof/>
                <w:webHidden/>
              </w:rPr>
              <w:tab/>
            </w:r>
            <w:r w:rsidR="00B25771">
              <w:rPr>
                <w:noProof/>
                <w:webHidden/>
              </w:rPr>
              <w:fldChar w:fldCharType="begin"/>
            </w:r>
            <w:r w:rsidR="00B25771">
              <w:rPr>
                <w:noProof/>
                <w:webHidden/>
              </w:rPr>
              <w:instrText xml:space="preserve"> PAGEREF _Toc50647470 \h </w:instrText>
            </w:r>
            <w:r w:rsidR="00B25771">
              <w:rPr>
                <w:noProof/>
                <w:webHidden/>
              </w:rPr>
            </w:r>
            <w:r w:rsidR="00B25771">
              <w:rPr>
                <w:noProof/>
                <w:webHidden/>
              </w:rPr>
              <w:fldChar w:fldCharType="separate"/>
            </w:r>
            <w:r w:rsidR="00B25771">
              <w:rPr>
                <w:noProof/>
                <w:webHidden/>
              </w:rPr>
              <w:t>18</w:t>
            </w:r>
            <w:r w:rsidR="00B25771">
              <w:rPr>
                <w:noProof/>
                <w:webHidden/>
              </w:rPr>
              <w:fldChar w:fldCharType="end"/>
            </w:r>
          </w:hyperlink>
        </w:p>
        <w:p w14:paraId="6BFBB120" w14:textId="2334ECEE" w:rsidR="00B25771" w:rsidRDefault="001E0D5D">
          <w:pPr>
            <w:pStyle w:val="TOC2"/>
            <w:rPr>
              <w:rFonts w:asciiTheme="minorHAnsi" w:eastAsiaTheme="minorEastAsia" w:hAnsiTheme="minorHAnsi" w:cstheme="minorBidi"/>
              <w:noProof/>
              <w:sz w:val="22"/>
              <w:szCs w:val="22"/>
              <w:lang w:eastAsia="en-GB"/>
            </w:rPr>
          </w:pPr>
          <w:hyperlink w:anchor="_Toc50647471" w:history="1">
            <w:r w:rsidR="00B25771" w:rsidRPr="00A55C6C">
              <w:rPr>
                <w:rStyle w:val="Hyperlink"/>
                <w:noProof/>
              </w:rPr>
              <w:t>5.9</w:t>
            </w:r>
            <w:r w:rsidR="00B25771">
              <w:rPr>
                <w:rFonts w:asciiTheme="minorHAnsi" w:eastAsiaTheme="minorEastAsia" w:hAnsiTheme="minorHAnsi" w:cstheme="minorBidi"/>
                <w:noProof/>
                <w:sz w:val="22"/>
                <w:szCs w:val="22"/>
                <w:lang w:eastAsia="en-GB"/>
              </w:rPr>
              <w:tab/>
            </w:r>
            <w:r w:rsidR="00B25771" w:rsidRPr="00A55C6C">
              <w:rPr>
                <w:rStyle w:val="Hyperlink"/>
                <w:noProof/>
              </w:rPr>
              <w:t>Detailed procedures in respect of children and adults</w:t>
            </w:r>
            <w:r w:rsidR="00B25771">
              <w:rPr>
                <w:noProof/>
                <w:webHidden/>
              </w:rPr>
              <w:tab/>
            </w:r>
            <w:r w:rsidR="00B25771">
              <w:rPr>
                <w:noProof/>
                <w:webHidden/>
              </w:rPr>
              <w:fldChar w:fldCharType="begin"/>
            </w:r>
            <w:r w:rsidR="00B25771">
              <w:rPr>
                <w:noProof/>
                <w:webHidden/>
              </w:rPr>
              <w:instrText xml:space="preserve"> PAGEREF _Toc50647471 \h </w:instrText>
            </w:r>
            <w:r w:rsidR="00B25771">
              <w:rPr>
                <w:noProof/>
                <w:webHidden/>
              </w:rPr>
            </w:r>
            <w:r w:rsidR="00B25771">
              <w:rPr>
                <w:noProof/>
                <w:webHidden/>
              </w:rPr>
              <w:fldChar w:fldCharType="separate"/>
            </w:r>
            <w:r w:rsidR="00B25771">
              <w:rPr>
                <w:noProof/>
                <w:webHidden/>
              </w:rPr>
              <w:t>19</w:t>
            </w:r>
            <w:r w:rsidR="00B25771">
              <w:rPr>
                <w:noProof/>
                <w:webHidden/>
              </w:rPr>
              <w:fldChar w:fldCharType="end"/>
            </w:r>
          </w:hyperlink>
        </w:p>
        <w:p w14:paraId="31C6F982" w14:textId="0A50EF39" w:rsidR="00B25771" w:rsidRDefault="001E0D5D">
          <w:pPr>
            <w:pStyle w:val="TOC1"/>
            <w:tabs>
              <w:tab w:val="left" w:pos="440"/>
              <w:tab w:val="right" w:leader="dot" w:pos="9016"/>
            </w:tabs>
            <w:rPr>
              <w:rFonts w:asciiTheme="minorHAnsi" w:eastAsiaTheme="minorEastAsia" w:hAnsiTheme="minorHAnsi" w:cstheme="minorBidi"/>
              <w:b w:val="0"/>
              <w:noProof/>
              <w:sz w:val="22"/>
              <w:szCs w:val="22"/>
              <w:lang w:eastAsia="en-GB"/>
            </w:rPr>
          </w:pPr>
          <w:hyperlink w:anchor="_Toc50647472" w:history="1">
            <w:r w:rsidR="00B25771" w:rsidRPr="00A55C6C">
              <w:rPr>
                <w:rStyle w:val="Hyperlink"/>
                <w:noProof/>
              </w:rPr>
              <w:t>6</w:t>
            </w:r>
            <w:r w:rsidR="00B25771">
              <w:rPr>
                <w:rFonts w:asciiTheme="minorHAnsi" w:eastAsiaTheme="minorEastAsia" w:hAnsiTheme="minorHAnsi" w:cstheme="minorBidi"/>
                <w:b w:val="0"/>
                <w:noProof/>
                <w:sz w:val="22"/>
                <w:szCs w:val="22"/>
                <w:lang w:eastAsia="en-GB"/>
              </w:rPr>
              <w:tab/>
            </w:r>
            <w:r w:rsidR="00B25771" w:rsidRPr="00A55C6C">
              <w:rPr>
                <w:rStyle w:val="Hyperlink"/>
                <w:noProof/>
              </w:rPr>
              <w:t>Pastoral care and working with those who may pose a risk</w:t>
            </w:r>
            <w:r w:rsidR="00B25771">
              <w:rPr>
                <w:noProof/>
                <w:webHidden/>
              </w:rPr>
              <w:tab/>
            </w:r>
            <w:r w:rsidR="00B25771">
              <w:rPr>
                <w:noProof/>
                <w:webHidden/>
              </w:rPr>
              <w:fldChar w:fldCharType="begin"/>
            </w:r>
            <w:r w:rsidR="00B25771">
              <w:rPr>
                <w:noProof/>
                <w:webHidden/>
              </w:rPr>
              <w:instrText xml:space="preserve"> PAGEREF _Toc50647472 \h </w:instrText>
            </w:r>
            <w:r w:rsidR="00B25771">
              <w:rPr>
                <w:noProof/>
                <w:webHidden/>
              </w:rPr>
            </w:r>
            <w:r w:rsidR="00B25771">
              <w:rPr>
                <w:noProof/>
                <w:webHidden/>
              </w:rPr>
              <w:fldChar w:fldCharType="separate"/>
            </w:r>
            <w:r w:rsidR="00B25771">
              <w:rPr>
                <w:noProof/>
                <w:webHidden/>
              </w:rPr>
              <w:t>21</w:t>
            </w:r>
            <w:r w:rsidR="00B25771">
              <w:rPr>
                <w:noProof/>
                <w:webHidden/>
              </w:rPr>
              <w:fldChar w:fldCharType="end"/>
            </w:r>
          </w:hyperlink>
        </w:p>
        <w:p w14:paraId="395EC4D2" w14:textId="6ECFC4ED" w:rsidR="00B25771" w:rsidRDefault="001E0D5D">
          <w:pPr>
            <w:pStyle w:val="TOC2"/>
            <w:rPr>
              <w:rFonts w:asciiTheme="minorHAnsi" w:eastAsiaTheme="minorEastAsia" w:hAnsiTheme="minorHAnsi" w:cstheme="minorBidi"/>
              <w:noProof/>
              <w:sz w:val="22"/>
              <w:szCs w:val="22"/>
              <w:lang w:eastAsia="en-GB"/>
            </w:rPr>
          </w:pPr>
          <w:hyperlink w:anchor="_Toc50647473" w:history="1">
            <w:r w:rsidR="00B25771" w:rsidRPr="00A55C6C">
              <w:rPr>
                <w:rStyle w:val="Hyperlink"/>
                <w:noProof/>
              </w:rPr>
              <w:t>6.1</w:t>
            </w:r>
            <w:r w:rsidR="00B25771">
              <w:rPr>
                <w:rFonts w:asciiTheme="minorHAnsi" w:eastAsiaTheme="minorEastAsia" w:hAnsiTheme="minorHAnsi" w:cstheme="minorBidi"/>
                <w:noProof/>
                <w:sz w:val="22"/>
                <w:szCs w:val="22"/>
                <w:lang w:eastAsia="en-GB"/>
              </w:rPr>
              <w:tab/>
            </w:r>
            <w:r w:rsidR="00B25771" w:rsidRPr="00A55C6C">
              <w:rPr>
                <w:rStyle w:val="Hyperlink"/>
                <w:noProof/>
              </w:rPr>
              <w:t>Supporting those affected by abuse</w:t>
            </w:r>
            <w:r w:rsidR="00B25771">
              <w:rPr>
                <w:noProof/>
                <w:webHidden/>
              </w:rPr>
              <w:tab/>
            </w:r>
            <w:r w:rsidR="00B25771">
              <w:rPr>
                <w:noProof/>
                <w:webHidden/>
              </w:rPr>
              <w:fldChar w:fldCharType="begin"/>
            </w:r>
            <w:r w:rsidR="00B25771">
              <w:rPr>
                <w:noProof/>
                <w:webHidden/>
              </w:rPr>
              <w:instrText xml:space="preserve"> PAGEREF _Toc50647473 \h </w:instrText>
            </w:r>
            <w:r w:rsidR="00B25771">
              <w:rPr>
                <w:noProof/>
                <w:webHidden/>
              </w:rPr>
            </w:r>
            <w:r w:rsidR="00B25771">
              <w:rPr>
                <w:noProof/>
                <w:webHidden/>
              </w:rPr>
              <w:fldChar w:fldCharType="separate"/>
            </w:r>
            <w:r w:rsidR="00B25771">
              <w:rPr>
                <w:noProof/>
                <w:webHidden/>
              </w:rPr>
              <w:t>21</w:t>
            </w:r>
            <w:r w:rsidR="00B25771">
              <w:rPr>
                <w:noProof/>
                <w:webHidden/>
              </w:rPr>
              <w:fldChar w:fldCharType="end"/>
            </w:r>
          </w:hyperlink>
        </w:p>
        <w:p w14:paraId="03B188E8" w14:textId="5521F353" w:rsidR="00B25771" w:rsidRDefault="001E0D5D">
          <w:pPr>
            <w:pStyle w:val="TOC2"/>
            <w:rPr>
              <w:rFonts w:asciiTheme="minorHAnsi" w:eastAsiaTheme="minorEastAsia" w:hAnsiTheme="minorHAnsi" w:cstheme="minorBidi"/>
              <w:noProof/>
              <w:sz w:val="22"/>
              <w:szCs w:val="22"/>
              <w:lang w:eastAsia="en-GB"/>
            </w:rPr>
          </w:pPr>
          <w:hyperlink w:anchor="_Toc50647474" w:history="1">
            <w:r w:rsidR="00B25771" w:rsidRPr="00A55C6C">
              <w:rPr>
                <w:rStyle w:val="Hyperlink"/>
                <w:noProof/>
              </w:rPr>
              <w:t>6.2</w:t>
            </w:r>
            <w:r w:rsidR="00B25771">
              <w:rPr>
                <w:rFonts w:asciiTheme="minorHAnsi" w:eastAsiaTheme="minorEastAsia" w:hAnsiTheme="minorHAnsi" w:cstheme="minorBidi"/>
                <w:noProof/>
                <w:sz w:val="22"/>
                <w:szCs w:val="22"/>
                <w:lang w:eastAsia="en-GB"/>
              </w:rPr>
              <w:tab/>
            </w:r>
            <w:r w:rsidR="00B25771" w:rsidRPr="00A55C6C">
              <w:rPr>
                <w:rStyle w:val="Hyperlink"/>
                <w:noProof/>
              </w:rPr>
              <w:t>Working with offenders and those who may pose a risk</w:t>
            </w:r>
            <w:r w:rsidR="00B25771">
              <w:rPr>
                <w:noProof/>
                <w:webHidden/>
              </w:rPr>
              <w:tab/>
            </w:r>
            <w:r w:rsidR="00B25771">
              <w:rPr>
                <w:noProof/>
                <w:webHidden/>
              </w:rPr>
              <w:fldChar w:fldCharType="begin"/>
            </w:r>
            <w:r w:rsidR="00B25771">
              <w:rPr>
                <w:noProof/>
                <w:webHidden/>
              </w:rPr>
              <w:instrText xml:space="preserve"> PAGEREF _Toc50647474 \h </w:instrText>
            </w:r>
            <w:r w:rsidR="00B25771">
              <w:rPr>
                <w:noProof/>
                <w:webHidden/>
              </w:rPr>
            </w:r>
            <w:r w:rsidR="00B25771">
              <w:rPr>
                <w:noProof/>
                <w:webHidden/>
              </w:rPr>
              <w:fldChar w:fldCharType="separate"/>
            </w:r>
            <w:r w:rsidR="00B25771">
              <w:rPr>
                <w:noProof/>
                <w:webHidden/>
              </w:rPr>
              <w:t>21</w:t>
            </w:r>
            <w:r w:rsidR="00B25771">
              <w:rPr>
                <w:noProof/>
                <w:webHidden/>
              </w:rPr>
              <w:fldChar w:fldCharType="end"/>
            </w:r>
          </w:hyperlink>
        </w:p>
        <w:p w14:paraId="4CDDCCE0" w14:textId="59560A48" w:rsidR="00B25771" w:rsidRDefault="001E0D5D">
          <w:pPr>
            <w:pStyle w:val="TOC1"/>
            <w:tabs>
              <w:tab w:val="left" w:pos="440"/>
              <w:tab w:val="right" w:leader="dot" w:pos="9016"/>
            </w:tabs>
            <w:rPr>
              <w:rFonts w:asciiTheme="minorHAnsi" w:eastAsiaTheme="minorEastAsia" w:hAnsiTheme="minorHAnsi" w:cstheme="minorBidi"/>
              <w:b w:val="0"/>
              <w:noProof/>
              <w:sz w:val="22"/>
              <w:szCs w:val="22"/>
              <w:lang w:eastAsia="en-GB"/>
            </w:rPr>
          </w:pPr>
          <w:hyperlink w:anchor="_Toc50647475" w:history="1">
            <w:r w:rsidR="00B25771" w:rsidRPr="00A55C6C">
              <w:rPr>
                <w:rStyle w:val="Hyperlink"/>
                <w:noProof/>
              </w:rPr>
              <w:t>7</w:t>
            </w:r>
            <w:r w:rsidR="00B25771">
              <w:rPr>
                <w:rFonts w:asciiTheme="minorHAnsi" w:eastAsiaTheme="minorEastAsia" w:hAnsiTheme="minorHAnsi" w:cstheme="minorBidi"/>
                <w:b w:val="0"/>
                <w:noProof/>
                <w:sz w:val="22"/>
                <w:szCs w:val="22"/>
                <w:lang w:eastAsia="en-GB"/>
              </w:rPr>
              <w:tab/>
            </w:r>
            <w:r w:rsidR="00B25771" w:rsidRPr="00A55C6C">
              <w:rPr>
                <w:rStyle w:val="Hyperlink"/>
                <w:noProof/>
              </w:rPr>
              <w:t>Annual Review</w:t>
            </w:r>
            <w:r w:rsidR="00B25771">
              <w:rPr>
                <w:noProof/>
                <w:webHidden/>
              </w:rPr>
              <w:tab/>
            </w:r>
            <w:r w:rsidR="00B25771">
              <w:rPr>
                <w:noProof/>
                <w:webHidden/>
              </w:rPr>
              <w:fldChar w:fldCharType="begin"/>
            </w:r>
            <w:r w:rsidR="00B25771">
              <w:rPr>
                <w:noProof/>
                <w:webHidden/>
              </w:rPr>
              <w:instrText xml:space="preserve"> PAGEREF _Toc50647475 \h </w:instrText>
            </w:r>
            <w:r w:rsidR="00B25771">
              <w:rPr>
                <w:noProof/>
                <w:webHidden/>
              </w:rPr>
            </w:r>
            <w:r w:rsidR="00B25771">
              <w:rPr>
                <w:noProof/>
                <w:webHidden/>
              </w:rPr>
              <w:fldChar w:fldCharType="separate"/>
            </w:r>
            <w:r w:rsidR="00B25771">
              <w:rPr>
                <w:noProof/>
                <w:webHidden/>
              </w:rPr>
              <w:t>22</w:t>
            </w:r>
            <w:r w:rsidR="00B25771">
              <w:rPr>
                <w:noProof/>
                <w:webHidden/>
              </w:rPr>
              <w:fldChar w:fldCharType="end"/>
            </w:r>
          </w:hyperlink>
        </w:p>
        <w:p w14:paraId="740987BC" w14:textId="2F26FCAE" w:rsidR="00B25771" w:rsidRDefault="001E0D5D">
          <w:pPr>
            <w:pStyle w:val="TOC1"/>
            <w:tabs>
              <w:tab w:val="left" w:pos="440"/>
              <w:tab w:val="right" w:leader="dot" w:pos="9016"/>
            </w:tabs>
            <w:rPr>
              <w:rFonts w:asciiTheme="minorHAnsi" w:eastAsiaTheme="minorEastAsia" w:hAnsiTheme="minorHAnsi" w:cstheme="minorBidi"/>
              <w:b w:val="0"/>
              <w:noProof/>
              <w:sz w:val="22"/>
              <w:szCs w:val="22"/>
              <w:lang w:eastAsia="en-GB"/>
            </w:rPr>
          </w:pPr>
          <w:hyperlink w:anchor="_Toc50647476" w:history="1">
            <w:r w:rsidR="00B25771" w:rsidRPr="00A55C6C">
              <w:rPr>
                <w:rStyle w:val="Hyperlink"/>
                <w:noProof/>
              </w:rPr>
              <w:t>8</w:t>
            </w:r>
            <w:r w:rsidR="00B25771">
              <w:rPr>
                <w:rFonts w:asciiTheme="minorHAnsi" w:eastAsiaTheme="minorEastAsia" w:hAnsiTheme="minorHAnsi" w:cstheme="minorBidi"/>
                <w:b w:val="0"/>
                <w:noProof/>
                <w:sz w:val="22"/>
                <w:szCs w:val="22"/>
                <w:lang w:eastAsia="en-GB"/>
              </w:rPr>
              <w:tab/>
            </w:r>
            <w:r w:rsidR="00B25771" w:rsidRPr="00A55C6C">
              <w:rPr>
                <w:rStyle w:val="Hyperlink"/>
                <w:noProof/>
              </w:rPr>
              <w:t>List of Appendices</w:t>
            </w:r>
            <w:r w:rsidR="00B25771">
              <w:rPr>
                <w:noProof/>
                <w:webHidden/>
              </w:rPr>
              <w:tab/>
            </w:r>
            <w:r w:rsidR="00B25771">
              <w:rPr>
                <w:noProof/>
                <w:webHidden/>
              </w:rPr>
              <w:fldChar w:fldCharType="begin"/>
            </w:r>
            <w:r w:rsidR="00B25771">
              <w:rPr>
                <w:noProof/>
                <w:webHidden/>
              </w:rPr>
              <w:instrText xml:space="preserve"> PAGEREF _Toc50647476 \h </w:instrText>
            </w:r>
            <w:r w:rsidR="00B25771">
              <w:rPr>
                <w:noProof/>
                <w:webHidden/>
              </w:rPr>
            </w:r>
            <w:r w:rsidR="00B25771">
              <w:rPr>
                <w:noProof/>
                <w:webHidden/>
              </w:rPr>
              <w:fldChar w:fldCharType="separate"/>
            </w:r>
            <w:r w:rsidR="00B25771">
              <w:rPr>
                <w:noProof/>
                <w:webHidden/>
              </w:rPr>
              <w:t>24</w:t>
            </w:r>
            <w:r w:rsidR="00B25771">
              <w:rPr>
                <w:noProof/>
                <w:webHidden/>
              </w:rPr>
              <w:fldChar w:fldCharType="end"/>
            </w:r>
          </w:hyperlink>
        </w:p>
        <w:p w14:paraId="78607CD2" w14:textId="41C8E875" w:rsidR="00D64CF8" w:rsidRDefault="00A920C7" w:rsidP="00465171">
          <w:r>
            <w:rPr>
              <w:b/>
            </w:rPr>
            <w:fldChar w:fldCharType="end"/>
          </w:r>
        </w:p>
      </w:sdtContent>
    </w:sdt>
    <w:p w14:paraId="1344A405" w14:textId="77777777" w:rsidR="00852421" w:rsidRDefault="00852421" w:rsidP="00465171"/>
    <w:p w14:paraId="702AD2D2" w14:textId="5FE9F634" w:rsidR="00594CC6" w:rsidRDefault="00594CC6" w:rsidP="00465171">
      <w:pPr>
        <w:sectPr w:rsidR="00594CC6">
          <w:footerReference w:type="default" r:id="rId12"/>
          <w:pgSz w:w="11906" w:h="16838"/>
          <w:pgMar w:top="993" w:right="1440" w:bottom="993" w:left="1440" w:header="426" w:footer="305" w:gutter="0"/>
          <w:pgNumType w:start="1"/>
          <w:cols w:space="720"/>
        </w:sectPr>
      </w:pPr>
    </w:p>
    <w:p w14:paraId="1E06FD0D" w14:textId="441F9B49" w:rsidR="00AE59FC" w:rsidRDefault="00AE59FC" w:rsidP="00FD1108">
      <w:pPr>
        <w:pStyle w:val="Heading1"/>
      </w:pPr>
      <w:bookmarkStart w:id="1" w:name="_Toc50647444"/>
      <w:r>
        <w:lastRenderedPageBreak/>
        <w:t>Summary of Safeguarding Policy &amp; Procedures</w:t>
      </w:r>
      <w:bookmarkEnd w:id="1"/>
    </w:p>
    <w:p w14:paraId="38D76E50" w14:textId="075565B5" w:rsidR="00713E81" w:rsidRPr="00BC6108" w:rsidRDefault="00713E81" w:rsidP="00465171">
      <w:r>
        <w:t>This is a summary of t</w:t>
      </w:r>
      <w:r w:rsidRPr="00BC6108">
        <w:t xml:space="preserve">he </w:t>
      </w:r>
      <w:r w:rsidR="006533CB" w:rsidRPr="00BC6108">
        <w:t>Area Meeting</w:t>
      </w:r>
      <w:r w:rsidR="006533CB">
        <w:t xml:space="preserve">’s </w:t>
      </w:r>
      <w:r w:rsidR="00085EDF">
        <w:t xml:space="preserve">Safeguarding </w:t>
      </w:r>
      <w:r w:rsidRPr="00BC6108">
        <w:t>Policy and Procedures</w:t>
      </w:r>
      <w:r w:rsidR="00085EDF">
        <w:t xml:space="preserve">.  </w:t>
      </w:r>
      <w:r w:rsidR="00114DD2">
        <w:t>It covers</w:t>
      </w:r>
      <w:r w:rsidR="00114DD2" w:rsidRPr="00BC6108">
        <w:t xml:space="preserve"> all the local meetings in the area, plus area meeting activities</w:t>
      </w:r>
      <w:r w:rsidR="00114DD2">
        <w:t xml:space="preserve">. </w:t>
      </w:r>
      <w:r w:rsidR="00085EDF">
        <w:t>The full version is</w:t>
      </w:r>
      <w:r>
        <w:t xml:space="preserve"> </w:t>
      </w:r>
      <w:r w:rsidRPr="00BC6108">
        <w:t xml:space="preserve">available from local and area meeting clerks and </w:t>
      </w:r>
      <w:r w:rsidR="00D1564A" w:rsidRPr="00D1564A">
        <w:t>on AM/LM websites.</w:t>
      </w:r>
    </w:p>
    <w:p w14:paraId="4D166BB4" w14:textId="710C746E" w:rsidR="007C12D9" w:rsidRDefault="007C12D9" w:rsidP="00465171">
      <w:r w:rsidRPr="007C12D9">
        <w:t xml:space="preserve">Abuse is unacceptable. Everyone, including children and vulnerable adults, have a right to participate in Quaker communities without suffering harm. We are committed to keeping </w:t>
      </w:r>
      <w:r>
        <w:t>everyone</w:t>
      </w:r>
      <w:r w:rsidRPr="007C12D9">
        <w:t xml:space="preserve"> safe</w:t>
      </w:r>
      <w:r>
        <w:t>.</w:t>
      </w:r>
    </w:p>
    <w:p w14:paraId="600A25F8" w14:textId="480EAF6F" w:rsidR="00713E81" w:rsidRDefault="00713E81" w:rsidP="00465171">
      <w:r w:rsidRPr="00BC6108">
        <w:t>Quakers recognise that of God in everyone.</w:t>
      </w:r>
      <w:r w:rsidR="00604312">
        <w:t xml:space="preserve"> </w:t>
      </w:r>
      <w:r w:rsidRPr="00BC6108">
        <w:t xml:space="preserve"> All children</w:t>
      </w:r>
      <w:r w:rsidR="00BD43F9">
        <w:t xml:space="preserve">, </w:t>
      </w:r>
      <w:r>
        <w:t xml:space="preserve">young </w:t>
      </w:r>
      <w:r w:rsidR="00BD43F9">
        <w:t xml:space="preserve">people and </w:t>
      </w:r>
      <w:r w:rsidR="00BD43F9" w:rsidRPr="00BC6108">
        <w:t>adults</w:t>
      </w:r>
      <w:r w:rsidR="00BD43F9">
        <w:t xml:space="preserve"> </w:t>
      </w:r>
      <w:r w:rsidRPr="00BC6108">
        <w:t xml:space="preserve">deserve respect, value and appropriate care. Our care extends to </w:t>
      </w:r>
      <w:r w:rsidR="007C12D9">
        <w:t>people</w:t>
      </w:r>
      <w:r w:rsidRPr="00BC6108">
        <w:t xml:space="preserve"> who are potentially vulnerable </w:t>
      </w:r>
      <w:r w:rsidR="007C12D9">
        <w:t xml:space="preserve">to </w:t>
      </w:r>
      <w:r w:rsidRPr="00BC6108">
        <w:t xml:space="preserve">abuse, and to those who </w:t>
      </w:r>
      <w:r w:rsidR="00D9092C">
        <w:t>may be</w:t>
      </w:r>
      <w:r w:rsidRPr="00BC6108">
        <w:t xml:space="preserve"> perpetrators.</w:t>
      </w:r>
      <w:r>
        <w:t xml:space="preserve">  We recognise abuse can include</w:t>
      </w:r>
      <w:r w:rsidRPr="5D5FF215">
        <w:t xml:space="preserve"> physical, sexual and emotional abuse, neglect</w:t>
      </w:r>
      <w:r>
        <w:t xml:space="preserve">, </w:t>
      </w:r>
      <w:r w:rsidR="00D9092C">
        <w:t>and other forms</w:t>
      </w:r>
      <w:r>
        <w:t>.</w:t>
      </w:r>
    </w:p>
    <w:p w14:paraId="6E45CABF" w14:textId="6E90DDCB" w:rsidR="00713E81" w:rsidRDefault="00713E81" w:rsidP="00465171">
      <w:r w:rsidRPr="009B0940">
        <w:t xml:space="preserve">Quakers may be </w:t>
      </w:r>
      <w:r w:rsidR="00D9092C">
        <w:t>open</w:t>
      </w:r>
      <w:r w:rsidRPr="009B0940">
        <w:t xml:space="preserve"> to risk</w:t>
      </w:r>
      <w:r>
        <w:t xml:space="preserve">s </w:t>
      </w:r>
      <w:r w:rsidRPr="009B0940">
        <w:t xml:space="preserve">because we foster a culture of welcome </w:t>
      </w:r>
      <w:r>
        <w:t xml:space="preserve">and </w:t>
      </w:r>
      <w:r w:rsidRPr="009B0940">
        <w:t xml:space="preserve">trust </w:t>
      </w:r>
      <w:r>
        <w:t xml:space="preserve">for </w:t>
      </w:r>
      <w:r w:rsidRPr="009B0940">
        <w:t xml:space="preserve">everyone. </w:t>
      </w:r>
      <w:r w:rsidRPr="00692FCF">
        <w:t xml:space="preserve">Very often </w:t>
      </w:r>
      <w:r w:rsidR="00D9092C">
        <w:t>an</w:t>
      </w:r>
      <w:r w:rsidRPr="00692FCF">
        <w:t xml:space="preserve"> abuser is known or in a trusted relationship with the child or adult.</w:t>
      </w:r>
      <w:r>
        <w:t xml:space="preserve">  </w:t>
      </w:r>
      <w:r w:rsidR="00D9092C">
        <w:t>Abuse</w:t>
      </w:r>
      <w:r w:rsidR="00B27549">
        <w:t xml:space="preserve"> can be hidden and manipulative.</w:t>
      </w:r>
    </w:p>
    <w:p w14:paraId="741B0868" w14:textId="77777777" w:rsidR="00713E81" w:rsidRPr="00651ADD" w:rsidRDefault="00713E81" w:rsidP="00465171">
      <w:pPr>
        <w:pStyle w:val="Heading4"/>
      </w:pPr>
      <w:r>
        <w:t>Responsibilities</w:t>
      </w:r>
    </w:p>
    <w:p w14:paraId="4C1E6256" w14:textId="6C53A21A" w:rsidR="00713E81" w:rsidRPr="00BC6108" w:rsidRDefault="00713E81" w:rsidP="00465171">
      <w:r>
        <w:t xml:space="preserve">We all have a responsibility </w:t>
      </w:r>
      <w:r w:rsidRPr="00BC6108">
        <w:t xml:space="preserve">for safeguarding our children, young people, and adults at risk.  Ultimately, trustees hold responsibility on behalf of the area meeting.  </w:t>
      </w:r>
      <w:r w:rsidR="00E33F6F">
        <w:t xml:space="preserve">One trustee is appointed as </w:t>
      </w:r>
      <w:r>
        <w:t xml:space="preserve">Area Meeting </w:t>
      </w:r>
      <w:r w:rsidR="00CC714C">
        <w:t xml:space="preserve">(AM) </w:t>
      </w:r>
      <w:r w:rsidRPr="00BC6108">
        <w:t xml:space="preserve">Safeguarding </w:t>
      </w:r>
      <w:r>
        <w:t>Coordinator</w:t>
      </w:r>
      <w:r w:rsidRPr="00BC6108">
        <w:t xml:space="preserve"> </w:t>
      </w:r>
      <w:r w:rsidR="00E33F6F">
        <w:t>and to act on</w:t>
      </w:r>
      <w:r w:rsidRPr="00184E62">
        <w:t xml:space="preserve"> </w:t>
      </w:r>
      <w:r>
        <w:t xml:space="preserve">behalf of the </w:t>
      </w:r>
      <w:r w:rsidR="00CC714C">
        <w:t>AM</w:t>
      </w:r>
      <w:r>
        <w:t xml:space="preserve"> </w:t>
      </w:r>
      <w:r w:rsidRPr="00184E62">
        <w:t xml:space="preserve">in dealing with </w:t>
      </w:r>
      <w:r>
        <w:t xml:space="preserve">an </w:t>
      </w:r>
      <w:r w:rsidRPr="00184E62">
        <w:t xml:space="preserve">allegation or suspicion of </w:t>
      </w:r>
      <w:r>
        <w:t xml:space="preserve">abuse or neglect.  This includes liaising with </w:t>
      </w:r>
      <w:r w:rsidRPr="00CD4D63">
        <w:rPr>
          <w:bCs/>
          <w:color w:val="000000" w:themeColor="text1"/>
        </w:rPr>
        <w:t>statutory agencies wh</w:t>
      </w:r>
      <w:r>
        <w:rPr>
          <w:bCs/>
          <w:color w:val="000000" w:themeColor="text1"/>
        </w:rPr>
        <w:t>ich</w:t>
      </w:r>
      <w:r w:rsidRPr="00CD4D63">
        <w:rPr>
          <w:bCs/>
          <w:color w:val="000000" w:themeColor="text1"/>
        </w:rPr>
        <w:t xml:space="preserve"> have the legal duty to investigate</w:t>
      </w:r>
      <w:r>
        <w:rPr>
          <w:bCs/>
          <w:color w:val="000000" w:themeColor="text1"/>
        </w:rPr>
        <w:t>. C</w:t>
      </w:r>
      <w:r w:rsidRPr="00BC6108">
        <w:t xml:space="preserve">ontact details for the Safeguarding </w:t>
      </w:r>
      <w:r>
        <w:t>Coordinator</w:t>
      </w:r>
      <w:r w:rsidRPr="00BC6108">
        <w:t xml:space="preserve">s </w:t>
      </w:r>
      <w:r>
        <w:t xml:space="preserve">are </w:t>
      </w:r>
      <w:r w:rsidRPr="00BC6108">
        <w:t>on the poster displayed in each meeting house</w:t>
      </w:r>
      <w:r w:rsidR="00D9092C">
        <w:t xml:space="preserve">, and </w:t>
      </w:r>
      <w:r w:rsidR="00263229">
        <w:t>on</w:t>
      </w:r>
      <w:r w:rsidR="00D9092C">
        <w:t xml:space="preserve"> the </w:t>
      </w:r>
      <w:r w:rsidR="00263229">
        <w:t>next page</w:t>
      </w:r>
      <w:r w:rsidRPr="00BC6108">
        <w:t xml:space="preserve">.  </w:t>
      </w:r>
      <w:r w:rsidR="00263229">
        <w:t xml:space="preserve">The main policy contains more </w:t>
      </w:r>
      <w:r w:rsidRPr="00BC6108">
        <w:t>contact details.</w:t>
      </w:r>
    </w:p>
    <w:p w14:paraId="1453A1D3" w14:textId="77777777" w:rsidR="00713E81" w:rsidRPr="00A83067" w:rsidRDefault="00713E81" w:rsidP="00465171">
      <w:pPr>
        <w:pStyle w:val="Heading4"/>
      </w:pPr>
      <w:r>
        <w:t>Safer Recruitment, Training and Good Practice</w:t>
      </w:r>
    </w:p>
    <w:p w14:paraId="6EE54DEE" w14:textId="095E8099" w:rsidR="00541A81" w:rsidRDefault="00713E81" w:rsidP="00465171">
      <w:r w:rsidRPr="00BC6108">
        <w:t>We recognise we need to follow national and local safeguarding legislation and procedures</w:t>
      </w:r>
      <w:r>
        <w:t>,</w:t>
      </w:r>
      <w:r w:rsidRPr="00184E62">
        <w:t xml:space="preserve"> </w:t>
      </w:r>
      <w:r>
        <w:t>as this reduces risks</w:t>
      </w:r>
      <w:r w:rsidRPr="00BC6108">
        <w:t>.</w:t>
      </w:r>
      <w:r>
        <w:t xml:space="preserve">  The following</w:t>
      </w:r>
      <w:r w:rsidRPr="002E0723">
        <w:t xml:space="preserve"> </w:t>
      </w:r>
      <w:r>
        <w:t xml:space="preserve">roles </w:t>
      </w:r>
      <w:r w:rsidRPr="5D5FF215">
        <w:t xml:space="preserve">will be appointed, trained, supported and </w:t>
      </w:r>
      <w:r w:rsidR="002B2828">
        <w:t>monitored</w:t>
      </w:r>
      <w:r w:rsidRPr="5D5FF215">
        <w:t xml:space="preserve"> in accordance with government</w:t>
      </w:r>
      <w:r>
        <w:t xml:space="preserve"> guidance on safer recruitment: volunteers and employees </w:t>
      </w:r>
      <w:r w:rsidRPr="5D5FF215">
        <w:t xml:space="preserve">who work with children </w:t>
      </w:r>
      <w:r>
        <w:t xml:space="preserve">and young people </w:t>
      </w:r>
      <w:r w:rsidRPr="5D5FF215">
        <w:t>or adu</w:t>
      </w:r>
      <w:r>
        <w:t xml:space="preserve">lts </w:t>
      </w:r>
      <w:r w:rsidR="00BD43F9">
        <w:t>at risk</w:t>
      </w:r>
      <w:r>
        <w:t xml:space="preserve">; </w:t>
      </w:r>
      <w:r w:rsidR="00263229">
        <w:t xml:space="preserve">overseers or those with oversight responsibility (pastoral care); </w:t>
      </w:r>
      <w:r>
        <w:t xml:space="preserve">trustees; safeguarding Coordinators and </w:t>
      </w:r>
      <w:r w:rsidR="00263229">
        <w:t>D</w:t>
      </w:r>
      <w:r>
        <w:t xml:space="preserve">eputies; </w:t>
      </w:r>
      <w:r w:rsidR="00030041">
        <w:t xml:space="preserve">advocates for </w:t>
      </w:r>
      <w:r>
        <w:t xml:space="preserve">children and young people’s work.  For these roles, as well as our </w:t>
      </w:r>
      <w:r w:rsidR="00263229">
        <w:t xml:space="preserve">spirit-led </w:t>
      </w:r>
      <w:r>
        <w:t>Quaker nomination</w:t>
      </w:r>
      <w:r w:rsidR="00263229">
        <w:t>s</w:t>
      </w:r>
      <w:r>
        <w:t xml:space="preserve"> process, we </w:t>
      </w:r>
      <w:r w:rsidR="004D4AE0">
        <w:t>have</w:t>
      </w:r>
      <w:r>
        <w:t xml:space="preserve"> role descriptions, </w:t>
      </w:r>
      <w:r w:rsidR="007D060F">
        <w:t xml:space="preserve">personal details </w:t>
      </w:r>
      <w:r>
        <w:t xml:space="preserve">forms and self-declarations, discussions about safeguarding, references, criminal record checks (DBS) where the role is eligible, and a probationary period.  Sometimes we do need to turn people down if they are not suitable.  However, our processes </w:t>
      </w:r>
      <w:r w:rsidR="00263229">
        <w:t>need not</w:t>
      </w:r>
      <w:r>
        <w:t xml:space="preserve"> be daunting, </w:t>
      </w:r>
      <w:r w:rsidR="00263229">
        <w:t>when done with care</w:t>
      </w:r>
      <w:r>
        <w:t xml:space="preserve">.  </w:t>
      </w:r>
    </w:p>
    <w:p w14:paraId="6773CA7B" w14:textId="04EE47C4" w:rsidR="00713E81" w:rsidRDefault="00713E81" w:rsidP="00465171">
      <w:r>
        <w:t>Everyone in those roles will have a safeguarding induction, some training and refreshers, and agree to the Code of Conduct.</w:t>
      </w:r>
      <w:r w:rsidRPr="00AB45D9">
        <w:t xml:space="preserve"> </w:t>
      </w:r>
      <w:r w:rsidR="00114DD2">
        <w:t xml:space="preserve"> </w:t>
      </w:r>
      <w:r w:rsidR="00B25771">
        <w:t>In addition</w:t>
      </w:r>
      <w:r w:rsidR="004D4AE0">
        <w:t>, o</w:t>
      </w:r>
      <w:r>
        <w:t>ur clerks, elders</w:t>
      </w:r>
      <w:r w:rsidR="00114DD2">
        <w:t xml:space="preserve">, </w:t>
      </w:r>
      <w:r w:rsidR="00114DD2">
        <w:lastRenderedPageBreak/>
        <w:t>nominations committees</w:t>
      </w:r>
      <w:r w:rsidR="00651ADD">
        <w:t xml:space="preserve">, </w:t>
      </w:r>
      <w:r w:rsidR="00E33F6F">
        <w:t xml:space="preserve">and </w:t>
      </w:r>
      <w:r>
        <w:t xml:space="preserve">staff </w:t>
      </w:r>
      <w:r w:rsidR="00114DD2">
        <w:t xml:space="preserve">with other </w:t>
      </w:r>
      <w:r>
        <w:t>roles</w:t>
      </w:r>
      <w:r w:rsidR="00651ADD">
        <w:t xml:space="preserve">, </w:t>
      </w:r>
      <w:r>
        <w:t>will have a safeguarding induction</w:t>
      </w:r>
      <w:r w:rsidR="00FB5FF5">
        <w:t>:</w:t>
      </w:r>
      <w:r>
        <w:t xml:space="preserve"> </w:t>
      </w:r>
      <w:r w:rsidR="00B25771">
        <w:t xml:space="preserve">and will be encouraged to have </w:t>
      </w:r>
      <w:r>
        <w:t>training.</w:t>
      </w:r>
    </w:p>
    <w:p w14:paraId="093EE591" w14:textId="75A272F2" w:rsidR="00713E81" w:rsidRDefault="00713E81" w:rsidP="00465171">
      <w:r>
        <w:t xml:space="preserve">We ask everyone </w:t>
      </w:r>
      <w:r w:rsidR="006F35D8">
        <w:t xml:space="preserve">involved in Quaker activities </w:t>
      </w:r>
      <w:r>
        <w:t xml:space="preserve">to be familiar with our general Code of Conduct, our good practice guidelines, and any specific safeguarding arrangements for </w:t>
      </w:r>
      <w:r w:rsidR="00114DD2">
        <w:t>the</w:t>
      </w:r>
      <w:r>
        <w:t xml:space="preserve"> local meeting</w:t>
      </w:r>
      <w:r w:rsidR="00114DD2">
        <w:t xml:space="preserve"> (</w:t>
      </w:r>
      <w:r>
        <w:t>recorded in an appendix to the Policy</w:t>
      </w:r>
      <w:r w:rsidR="00114DD2">
        <w:t>)</w:t>
      </w:r>
      <w:r>
        <w:t>.  W</w:t>
      </w:r>
      <w:r w:rsidR="004D4AE0">
        <w:t>hen we need to, we</w:t>
      </w:r>
      <w:r>
        <w:t xml:space="preserve"> </w:t>
      </w:r>
      <w:r w:rsidR="004D4AE0">
        <w:t xml:space="preserve">use the </w:t>
      </w:r>
      <w:r>
        <w:t>online Safeguarding Manual</w:t>
      </w:r>
      <w:r w:rsidRPr="007E3C06">
        <w:t xml:space="preserve"> </w:t>
      </w:r>
      <w:r>
        <w:t xml:space="preserve">from Thirtyone:eight, the specialist safeguarding organisation </w:t>
      </w:r>
      <w:r w:rsidR="004D4AE0">
        <w:t xml:space="preserve">that </w:t>
      </w:r>
      <w:r>
        <w:t>support</w:t>
      </w:r>
      <w:r w:rsidR="004D4AE0">
        <w:t>s</w:t>
      </w:r>
      <w:r>
        <w:t xml:space="preserve"> Quakers</w:t>
      </w:r>
      <w:r w:rsidR="004D4AE0">
        <w:t xml:space="preserve">.  They have a </w:t>
      </w:r>
      <w:r>
        <w:t>24</w:t>
      </w:r>
      <w:r w:rsidR="000E075A">
        <w:t>-</w:t>
      </w:r>
      <w:r>
        <w:t>hour helpline</w:t>
      </w:r>
      <w:r w:rsidR="004D4AE0">
        <w:t xml:space="preserve">: </w:t>
      </w:r>
      <w:r>
        <w:t xml:space="preserve">0303 003 1111.  </w:t>
      </w:r>
    </w:p>
    <w:p w14:paraId="1FE286C4" w14:textId="47B5F23E" w:rsidR="00713E81" w:rsidRDefault="00713E81" w:rsidP="00465171">
      <w:r>
        <w:t xml:space="preserve">We will arrange opportunities to raise awareness </w:t>
      </w:r>
      <w:r w:rsidR="006F35D8">
        <w:t xml:space="preserve">throughout the AM </w:t>
      </w:r>
      <w:r>
        <w:t>of safeguarding issues in local and area activities, and with children, young people and adults at risk.</w:t>
      </w:r>
    </w:p>
    <w:p w14:paraId="778B88E4" w14:textId="7CA78F3A" w:rsidR="00713E81" w:rsidRDefault="00713E81" w:rsidP="00465171">
      <w:r w:rsidRPr="00580D01">
        <w:t xml:space="preserve">Each local meeting’s </w:t>
      </w:r>
      <w:r>
        <w:t>room hire</w:t>
      </w:r>
      <w:r w:rsidRPr="00580D01">
        <w:t xml:space="preserve"> agreement will </w:t>
      </w:r>
      <w:r>
        <w:t>require</w:t>
      </w:r>
      <w:r w:rsidRPr="00580D01">
        <w:t xml:space="preserve"> that organisations and individuals hiring rooms on our premises take full responsibility for safeguarding for </w:t>
      </w:r>
      <w:r>
        <w:t xml:space="preserve">all </w:t>
      </w:r>
      <w:r w:rsidRPr="00580D01">
        <w:t>their activities.</w:t>
      </w:r>
      <w:r w:rsidRPr="00A71251">
        <w:t xml:space="preserve">  </w:t>
      </w:r>
      <w:r w:rsidR="00114DD2">
        <w:t xml:space="preserve">It will </w:t>
      </w:r>
      <w:r w:rsidR="00114DD2" w:rsidRPr="00580D01">
        <w:t xml:space="preserve">also </w:t>
      </w:r>
      <w:r w:rsidR="00114DD2">
        <w:t xml:space="preserve">require </w:t>
      </w:r>
      <w:r w:rsidR="00114DD2" w:rsidRPr="00580D01">
        <w:t xml:space="preserve">that any organisation using our premises will have their own </w:t>
      </w:r>
      <w:r w:rsidR="00114DD2">
        <w:t xml:space="preserve">safeguarding </w:t>
      </w:r>
      <w:r w:rsidR="00114DD2" w:rsidRPr="00580D01">
        <w:t>policy which follows national good practice, and have their own insurance in place.</w:t>
      </w:r>
    </w:p>
    <w:p w14:paraId="4F9D38DD" w14:textId="77777777" w:rsidR="00713E81" w:rsidRPr="00944E8D" w:rsidRDefault="00713E81" w:rsidP="00465171">
      <w:pPr>
        <w:pStyle w:val="Heading4"/>
      </w:pPr>
      <w:r>
        <w:t>Procedure for r</w:t>
      </w:r>
      <w:r w:rsidRPr="00944E8D">
        <w:t>esponding to concerns or allegations of abuse</w:t>
      </w:r>
    </w:p>
    <w:p w14:paraId="568D3BAE" w14:textId="1588A2BB" w:rsidR="00E31E1A" w:rsidRDefault="004D4AE0" w:rsidP="00465171">
      <w:r>
        <w:t xml:space="preserve">The 5Rs are a useful reminder: Receive, Reassure, Recognise, Respond and Refer.  </w:t>
      </w:r>
      <w:r w:rsidR="00713E81">
        <w:t xml:space="preserve">Listen well.  Make sure the child or adult involved is safe at the present time.  </w:t>
      </w:r>
      <w:r w:rsidR="00713E81" w:rsidRPr="00B54927">
        <w:t>If you think someone is in immediate danger, do not delay – call the police on 999 straight away.</w:t>
      </w:r>
      <w:r w:rsidR="00713E81">
        <w:t xml:space="preserve">  Make a written record of what you have been told, and who told you</w:t>
      </w:r>
      <w:r w:rsidR="00114DD2">
        <w:t>, ideally using the form in the Policy appendices</w:t>
      </w:r>
      <w:r w:rsidR="00713E81">
        <w:t>.  Sign it, with your name, date and time</w:t>
      </w:r>
      <w:r w:rsidR="00114DD2">
        <w:t>, and keep it safely with your notes</w:t>
      </w:r>
      <w:r w:rsidR="00713E81">
        <w:t xml:space="preserve">.  </w:t>
      </w:r>
      <w:r w:rsidR="00713E81" w:rsidRPr="00944E8D">
        <w:t xml:space="preserve">Under no circumstances should a volunteer role-holder or employee carry out their own investigation into an allegation or suspicion of abuse.  This could increase the potential harm to the person at risk, and </w:t>
      </w:r>
      <w:r w:rsidR="006F35D8">
        <w:t>prejudice any investigation</w:t>
      </w:r>
      <w:r w:rsidR="00713E81" w:rsidRPr="00944E8D">
        <w:t xml:space="preserve">. </w:t>
      </w:r>
      <w:r w:rsidR="00713E81">
        <w:t>R</w:t>
      </w:r>
      <w:r w:rsidR="00713E81" w:rsidRPr="00CD4D63">
        <w:t xml:space="preserve">eport concerns as soon as possible </w:t>
      </w:r>
      <w:r w:rsidR="00F3730F">
        <w:t xml:space="preserve">and within 24 hours </w:t>
      </w:r>
      <w:r w:rsidR="00713E81">
        <w:t xml:space="preserve">directly </w:t>
      </w:r>
      <w:r w:rsidR="00713E81" w:rsidRPr="00944E8D">
        <w:t>to the</w:t>
      </w:r>
      <w:r w:rsidR="00E31E1A">
        <w:t>:</w:t>
      </w:r>
    </w:p>
    <w:p w14:paraId="2BC4010C" w14:textId="2A0418F1" w:rsidR="002125E9" w:rsidRDefault="00CC714C" w:rsidP="00465171">
      <w:r>
        <w:t>AM</w:t>
      </w:r>
      <w:r w:rsidR="00713E81" w:rsidRPr="00944E8D">
        <w:t xml:space="preserve"> Safeguarding Coordinator</w:t>
      </w:r>
      <w:r w:rsidR="001B4ADB">
        <w:t xml:space="preserve">: </w:t>
      </w:r>
      <w:r w:rsidR="001B4ADB" w:rsidRPr="00AE4BDC">
        <w:rPr>
          <w:color w:val="00B050"/>
        </w:rPr>
        <w:t xml:space="preserve">insert </w:t>
      </w:r>
      <w:r w:rsidR="00F3730F" w:rsidRPr="00AE4BDC">
        <w:rPr>
          <w:color w:val="00B050"/>
        </w:rPr>
        <w:t>here</w:t>
      </w:r>
      <w:r w:rsidR="00D1564A" w:rsidRPr="00AE4BDC">
        <w:rPr>
          <w:color w:val="00B050"/>
        </w:rPr>
        <w:t xml:space="preserve"> </w:t>
      </w:r>
      <w:r w:rsidR="00F3730F" w:rsidRPr="00AE4BDC">
        <w:rPr>
          <w:color w:val="00B050"/>
        </w:rPr>
        <w:t xml:space="preserve">their </w:t>
      </w:r>
      <w:r w:rsidR="001B4ADB" w:rsidRPr="00AE4BDC">
        <w:rPr>
          <w:color w:val="00B050"/>
        </w:rPr>
        <w:t>name and contact details</w:t>
      </w:r>
      <w:r w:rsidR="00553679" w:rsidRPr="00AE4BDC">
        <w:rPr>
          <w:color w:val="00B050"/>
        </w:rPr>
        <w:t xml:space="preserve"> </w:t>
      </w:r>
    </w:p>
    <w:p w14:paraId="4E6ECCDE" w14:textId="54CA2514" w:rsidR="000D0132" w:rsidRPr="00AE4BDC" w:rsidRDefault="00CC714C" w:rsidP="00465171">
      <w:pPr>
        <w:rPr>
          <w:color w:val="00B050"/>
        </w:rPr>
      </w:pPr>
      <w:r>
        <w:t>AM</w:t>
      </w:r>
      <w:r w:rsidR="00D010E8">
        <w:t xml:space="preserve"> Deputy Safeguarding Co-ordinator</w:t>
      </w:r>
      <w:r>
        <w:t>/s</w:t>
      </w:r>
      <w:r w:rsidR="00897279">
        <w:t xml:space="preserve">: </w:t>
      </w:r>
      <w:r w:rsidRPr="00AE4BDC">
        <w:rPr>
          <w:color w:val="00B050"/>
        </w:rPr>
        <w:t xml:space="preserve">if appointed, </w:t>
      </w:r>
      <w:r w:rsidR="00D1564A" w:rsidRPr="00AE4BDC">
        <w:rPr>
          <w:color w:val="00B050"/>
        </w:rPr>
        <w:t>insert</w:t>
      </w:r>
      <w:r w:rsidR="008943B8" w:rsidRPr="00AE4BDC">
        <w:rPr>
          <w:color w:val="00B050"/>
        </w:rPr>
        <w:t xml:space="preserve"> </w:t>
      </w:r>
      <w:r w:rsidR="00F3730F" w:rsidRPr="00AE4BDC">
        <w:rPr>
          <w:color w:val="00B050"/>
        </w:rPr>
        <w:t xml:space="preserve">their </w:t>
      </w:r>
      <w:r w:rsidR="00D010E8" w:rsidRPr="00AE4BDC">
        <w:rPr>
          <w:color w:val="00B050"/>
        </w:rPr>
        <w:t>name</w:t>
      </w:r>
      <w:r w:rsidR="00D1564A" w:rsidRPr="00AE4BDC">
        <w:rPr>
          <w:color w:val="00B050"/>
        </w:rPr>
        <w:t>/s</w:t>
      </w:r>
      <w:r w:rsidR="00D010E8" w:rsidRPr="00AE4BDC">
        <w:rPr>
          <w:color w:val="00B050"/>
        </w:rPr>
        <w:t xml:space="preserve"> and</w:t>
      </w:r>
      <w:r w:rsidR="00AE4BDC">
        <w:rPr>
          <w:color w:val="00B050"/>
        </w:rPr>
        <w:t xml:space="preserve"> </w:t>
      </w:r>
      <w:r w:rsidR="00D010E8" w:rsidRPr="00AE4BDC">
        <w:rPr>
          <w:color w:val="00B050"/>
        </w:rPr>
        <w:t>contact</w:t>
      </w:r>
      <w:r w:rsidR="00D1564A" w:rsidRPr="00AE4BDC">
        <w:rPr>
          <w:color w:val="00B050"/>
        </w:rPr>
        <w:t xml:space="preserve"> </w:t>
      </w:r>
      <w:r w:rsidR="00D010E8" w:rsidRPr="00AE4BDC">
        <w:rPr>
          <w:color w:val="00B050"/>
        </w:rPr>
        <w:t>details</w:t>
      </w:r>
      <w:r w:rsidR="00713E81" w:rsidRPr="00AE4BDC">
        <w:rPr>
          <w:color w:val="00B050"/>
        </w:rPr>
        <w:t xml:space="preserve">  </w:t>
      </w:r>
    </w:p>
    <w:p w14:paraId="700DB227" w14:textId="0A2AA604" w:rsidR="00114DD2" w:rsidRDefault="00713E81" w:rsidP="00465171">
      <w:r>
        <w:t xml:space="preserve">They will collate and clarify information, record it and pass it to statutory agencies who have the legal duty to investigate where appropriate.  </w:t>
      </w:r>
      <w:r w:rsidR="00114DD2" w:rsidRPr="00F167FB">
        <w:t xml:space="preserve">If </w:t>
      </w:r>
      <w:r w:rsidR="00114DD2">
        <w:t>you (</w:t>
      </w:r>
      <w:r w:rsidR="00114DD2" w:rsidRPr="5D5FF215">
        <w:t>the person raising the concern</w:t>
      </w:r>
      <w:r w:rsidR="00114DD2">
        <w:t>)</w:t>
      </w:r>
      <w:r w:rsidR="00114DD2" w:rsidRPr="5D5FF215">
        <w:t xml:space="preserve"> </w:t>
      </w:r>
      <w:r w:rsidR="00114DD2">
        <w:t xml:space="preserve">are clear </w:t>
      </w:r>
      <w:r w:rsidR="00114DD2" w:rsidRPr="5D5FF215">
        <w:t xml:space="preserve">the matter needs to be reported </w:t>
      </w:r>
      <w:r w:rsidR="00114DD2" w:rsidRPr="00240E29">
        <w:t>to Children’s/Adults’ Services or the Police,</w:t>
      </w:r>
      <w:r w:rsidR="00114DD2" w:rsidRPr="5D5FF215">
        <w:t xml:space="preserve"> </w:t>
      </w:r>
      <w:r w:rsidR="00114DD2">
        <w:t>then you</w:t>
      </w:r>
      <w:r w:rsidR="00114DD2" w:rsidRPr="5D5FF215">
        <w:t xml:space="preserve"> should </w:t>
      </w:r>
      <w:r w:rsidR="00114DD2" w:rsidRPr="00651ADD">
        <w:t>raise the concern directly</w:t>
      </w:r>
      <w:r w:rsidR="00114DD2">
        <w:t xml:space="preserve">, and then inform the </w:t>
      </w:r>
      <w:r w:rsidR="00CC714C">
        <w:t>AM</w:t>
      </w:r>
      <w:r w:rsidR="00114DD2">
        <w:t xml:space="preserve"> Safeguarding Coordinator.</w:t>
      </w:r>
    </w:p>
    <w:p w14:paraId="047973F1" w14:textId="47009294" w:rsidR="00713E81" w:rsidRDefault="00713E81" w:rsidP="00465171">
      <w:r w:rsidRPr="00CB3DC7">
        <w:t>If another Quaker</w:t>
      </w:r>
      <w:r>
        <w:t xml:space="preserve"> is contacted first (</w:t>
      </w:r>
      <w:r w:rsidRPr="00CB3DC7">
        <w:t xml:space="preserve">such as an Overseer or an </w:t>
      </w:r>
      <w:r w:rsidR="001B3CF4">
        <w:t>Elder</w:t>
      </w:r>
      <w:r w:rsidRPr="00651ADD">
        <w:t xml:space="preserve">) </w:t>
      </w:r>
      <w:r w:rsidR="00356205" w:rsidRPr="00CB3DC7">
        <w:t xml:space="preserve">then </w:t>
      </w:r>
      <w:r w:rsidR="00356205">
        <w:t xml:space="preserve">either you </w:t>
      </w:r>
      <w:r w:rsidR="00356205" w:rsidRPr="00CB3DC7">
        <w:t xml:space="preserve">or the other Quaker must contact the </w:t>
      </w:r>
      <w:r w:rsidR="00CC714C">
        <w:t>AM</w:t>
      </w:r>
      <w:r w:rsidR="00356205" w:rsidRPr="00CB3DC7">
        <w:t xml:space="preserve"> Safeguarding Coordinator a</w:t>
      </w:r>
      <w:r w:rsidR="00356205">
        <w:t>s soon as possible to make the report</w:t>
      </w:r>
      <w:r w:rsidR="00356205" w:rsidRPr="00CB3DC7">
        <w:t>.</w:t>
      </w:r>
      <w:r w:rsidR="00356205">
        <w:t xml:space="preserve">  </w:t>
      </w:r>
      <w:r>
        <w:t xml:space="preserve"> </w:t>
      </w:r>
    </w:p>
    <w:p w14:paraId="33994FD3" w14:textId="38E968C2" w:rsidR="00713E81" w:rsidRDefault="00713E81" w:rsidP="00465171">
      <w:r>
        <w:t>If</w:t>
      </w:r>
      <w:r w:rsidRPr="5D5FF215">
        <w:t xml:space="preserve"> </w:t>
      </w:r>
      <w:r>
        <w:t xml:space="preserve">the </w:t>
      </w:r>
      <w:r w:rsidRPr="5D5FF215">
        <w:t xml:space="preserve">Safeguarding Coordinator </w:t>
      </w:r>
      <w:r>
        <w:t>is not available</w:t>
      </w:r>
      <w:r w:rsidRPr="5D5FF215">
        <w:t xml:space="preserve">, </w:t>
      </w:r>
      <w:r>
        <w:t xml:space="preserve">or </w:t>
      </w:r>
      <w:r w:rsidRPr="5D5FF215">
        <w:t>if the suspicions in any way involve the</w:t>
      </w:r>
      <w:r>
        <w:t>m</w:t>
      </w:r>
      <w:r w:rsidRPr="5D5FF215">
        <w:t xml:space="preserve">, then report </w:t>
      </w:r>
      <w:r w:rsidRPr="00346ED7">
        <w:t xml:space="preserve">to </w:t>
      </w:r>
      <w:r w:rsidR="00235DF3">
        <w:t>a</w:t>
      </w:r>
      <w:r w:rsidRPr="00346ED7">
        <w:t xml:space="preserve"> </w:t>
      </w:r>
      <w:r w:rsidRPr="00346ED7">
        <w:rPr>
          <w:bCs/>
        </w:rPr>
        <w:t>Deputy Safeguarding Coordinator</w:t>
      </w:r>
      <w:r>
        <w:rPr>
          <w:bCs/>
        </w:rPr>
        <w:t xml:space="preserve">. If </w:t>
      </w:r>
      <w:r w:rsidR="00CC714C">
        <w:rPr>
          <w:bCs/>
        </w:rPr>
        <w:t xml:space="preserve">there is no Deputy, or if </w:t>
      </w:r>
      <w:r>
        <w:rPr>
          <w:bCs/>
        </w:rPr>
        <w:t xml:space="preserve">they </w:t>
      </w:r>
      <w:r>
        <w:rPr>
          <w:bCs/>
        </w:rPr>
        <w:lastRenderedPageBreak/>
        <w:t>are not available or are involved</w:t>
      </w:r>
      <w:r w:rsidRPr="00346ED7">
        <w:rPr>
          <w:bCs/>
        </w:rPr>
        <w:t xml:space="preserve">, </w:t>
      </w:r>
      <w:r>
        <w:rPr>
          <w:bCs/>
        </w:rPr>
        <w:t xml:space="preserve">use </w:t>
      </w:r>
      <w:r w:rsidRPr="00346ED7">
        <w:t>Thirtyone:eight's helpline</w:t>
      </w:r>
      <w:r>
        <w:t xml:space="preserve"> 0303 003 1111.  </w:t>
      </w:r>
      <w:r w:rsidR="00F3730F">
        <w:t xml:space="preserve">All contact details are in section 2.3 of the Policy.  </w:t>
      </w:r>
      <w:r>
        <w:t>Then</w:t>
      </w:r>
      <w:r w:rsidRPr="00C46EE8">
        <w:t xml:space="preserve"> inform the </w:t>
      </w:r>
      <w:r w:rsidR="00CC714C">
        <w:t>AM</w:t>
      </w:r>
      <w:r w:rsidRPr="00C46EE8">
        <w:t xml:space="preserve"> Safeguarding </w:t>
      </w:r>
      <w:r>
        <w:t>Coordinator (unless involved)</w:t>
      </w:r>
      <w:r w:rsidRPr="00C46EE8">
        <w:t>.</w:t>
      </w:r>
      <w:r>
        <w:t xml:space="preserve">  </w:t>
      </w:r>
      <w:r w:rsidRPr="5D5FF215">
        <w:t>Suspicions must not be discussed with anyone other than those nominated above.</w:t>
      </w:r>
    </w:p>
    <w:p w14:paraId="347398DB" w14:textId="77777777" w:rsidR="00713E81" w:rsidRDefault="00713E81" w:rsidP="00465171">
      <w:pPr>
        <w:pStyle w:val="Heading4"/>
      </w:pPr>
      <w:r>
        <w:t>Pastoral care and working with those who may pose a risk</w:t>
      </w:r>
    </w:p>
    <w:p w14:paraId="51BBDF47" w14:textId="2001C575" w:rsidR="00713E81" w:rsidRDefault="008E160D" w:rsidP="00465171">
      <w:r>
        <w:t xml:space="preserve">As far as possible we will help </w:t>
      </w:r>
      <w:r w:rsidR="00713E81" w:rsidRPr="5D5FF215">
        <w:t xml:space="preserve">all those who have been affected by abuse who have contact with or are part of the </w:t>
      </w:r>
      <w:r w:rsidR="00CC714C">
        <w:t>AM</w:t>
      </w:r>
      <w:r w:rsidR="00713E81">
        <w:t xml:space="preserve"> and its local meetings </w:t>
      </w:r>
      <w:r>
        <w:t xml:space="preserve">to access pastoral care and support - </w:t>
      </w:r>
      <w:r w:rsidR="00713E81" w:rsidRPr="00E76500">
        <w:t>working with statutory agencies as appropriate</w:t>
      </w:r>
      <w:r w:rsidR="00713E81" w:rsidRPr="5D5FF215">
        <w:t>.</w:t>
      </w:r>
      <w:r w:rsidR="00713E81">
        <w:t xml:space="preserve">  </w:t>
      </w:r>
      <w:r>
        <w:t xml:space="preserve">The AM itself is a worshipping community, not a professional safeguarding agency, and cannot provide professional care or support.  </w:t>
      </w:r>
      <w:r w:rsidR="00713E81">
        <w:t>If an incident happens</w:t>
      </w:r>
      <w:r>
        <w:t xml:space="preserve"> within the Quaker community</w:t>
      </w:r>
      <w:r w:rsidR="00713E81">
        <w:t>, the Safeguarding Coordinator will make sure that arrangements are made to support everyone affected</w:t>
      </w:r>
      <w:r w:rsidR="00356205">
        <w:t>,</w:t>
      </w:r>
      <w:r w:rsidR="00713E81">
        <w:t xml:space="preserve"> and liaise with outside organisations.</w:t>
      </w:r>
      <w:r w:rsidR="00356205" w:rsidRPr="00356205">
        <w:t xml:space="preserve"> </w:t>
      </w:r>
      <w:r w:rsidR="00356205">
        <w:t xml:space="preserve"> We need to bear in mind that there may be people involved with the meeting who are survivors or victims of pas</w:t>
      </w:r>
      <w:r w:rsidR="00F3730F">
        <w:t>t</w:t>
      </w:r>
      <w:r>
        <w:t xml:space="preserve"> abuse.</w:t>
      </w:r>
    </w:p>
    <w:p w14:paraId="6746F5D8" w14:textId="4F73A5EF" w:rsidR="0067045A" w:rsidRDefault="00713E81" w:rsidP="00465171">
      <w:r w:rsidRPr="5D5FF215">
        <w:t xml:space="preserve">When someone attending the </w:t>
      </w:r>
      <w:r>
        <w:t>l</w:t>
      </w:r>
      <w:r w:rsidRPr="5D5FF215">
        <w:t xml:space="preserve">ocal or </w:t>
      </w:r>
      <w:r>
        <w:t>a</w:t>
      </w:r>
      <w:r w:rsidRPr="5D5FF215">
        <w:t xml:space="preserve">rea </w:t>
      </w:r>
      <w:r>
        <w:t>m</w:t>
      </w:r>
      <w:r w:rsidRPr="5D5FF215">
        <w:t xml:space="preserve">eeting is known to have abused </w:t>
      </w:r>
      <w:r w:rsidR="00235DF3">
        <w:t>others</w:t>
      </w:r>
      <w:r w:rsidRPr="5D5FF215">
        <w:t xml:space="preserve">, </w:t>
      </w:r>
      <w:r>
        <w:t xml:space="preserve">or </w:t>
      </w:r>
      <w:r w:rsidRPr="5D5FF215">
        <w:t xml:space="preserve">is under investigation, or is known to be a risk to </w:t>
      </w:r>
      <w:r w:rsidR="00235DF3">
        <w:t xml:space="preserve">children or vulnerable </w:t>
      </w:r>
      <w:r w:rsidRPr="5D5FF215">
        <w:t xml:space="preserve">adults, the </w:t>
      </w:r>
      <w:r>
        <w:t>l</w:t>
      </w:r>
      <w:r w:rsidRPr="5D5FF215">
        <w:t xml:space="preserve">ocal and </w:t>
      </w:r>
      <w:r>
        <w:t>a</w:t>
      </w:r>
      <w:r w:rsidRPr="5D5FF215">
        <w:t xml:space="preserve">rea </w:t>
      </w:r>
      <w:r>
        <w:t>m</w:t>
      </w:r>
      <w:r w:rsidRPr="5D5FF215">
        <w:t xml:space="preserve">eeting will </w:t>
      </w:r>
      <w:r w:rsidR="00356205">
        <w:t xml:space="preserve">supervise the person and </w:t>
      </w:r>
      <w:r w:rsidRPr="5D5FF215">
        <w:t>offer pastoral care</w:t>
      </w:r>
      <w:r>
        <w:t>.  A</w:t>
      </w:r>
      <w:r w:rsidRPr="005356D2">
        <w:t>rrangements will be put in place</w:t>
      </w:r>
      <w:r>
        <w:t xml:space="preserve"> to protect </w:t>
      </w:r>
      <w:r w:rsidRPr="5D5FF215">
        <w:t>children</w:t>
      </w:r>
      <w:r>
        <w:t>, young people,</w:t>
      </w:r>
      <w:r w:rsidRPr="5D5FF215">
        <w:t xml:space="preserve"> and adults </w:t>
      </w:r>
      <w:r w:rsidR="00BD43F9">
        <w:t>at risk</w:t>
      </w:r>
      <w:r w:rsidRPr="005356D2">
        <w:t xml:space="preserve">.  </w:t>
      </w:r>
      <w:r>
        <w:t xml:space="preserve">This will include </w:t>
      </w:r>
      <w:r w:rsidRPr="5D5FF215">
        <w:t>supervis</w:t>
      </w:r>
      <w:r>
        <w:t>ion</w:t>
      </w:r>
      <w:r w:rsidRPr="5D5FF215">
        <w:t xml:space="preserve"> and set</w:t>
      </w:r>
      <w:r>
        <w:t>ting</w:t>
      </w:r>
      <w:r w:rsidRPr="5D5FF215">
        <w:t xml:space="preserve"> boundaries for that person</w:t>
      </w:r>
      <w:r w:rsidR="00356205">
        <w:t xml:space="preserve"> in the form of a contract</w:t>
      </w:r>
      <w:r w:rsidRPr="5D5FF215">
        <w:t xml:space="preserve">, which they will be expected to keep. </w:t>
      </w:r>
      <w:r w:rsidRPr="005356D2">
        <w:t>Such a person should not work with children, young people or adults</w:t>
      </w:r>
      <w:r>
        <w:t xml:space="preserve"> </w:t>
      </w:r>
      <w:r w:rsidR="00BD43F9">
        <w:t>at risk</w:t>
      </w:r>
      <w:r>
        <w:t>, or be allowed unsupervised contact</w:t>
      </w:r>
      <w:r w:rsidRPr="005356D2">
        <w:t>.  There may be events where such a person’s attendance will be deemed to be inappropriate.</w:t>
      </w:r>
      <w:r>
        <w:t xml:space="preserve"> </w:t>
      </w:r>
      <w:r w:rsidRPr="5D5FF215">
        <w:t xml:space="preserve">These boundaries will be based on an appropriate risk assessment and through consultation with appropriate parties. </w:t>
      </w:r>
      <w:r>
        <w:t xml:space="preserve"> </w:t>
      </w:r>
      <w:r w:rsidRPr="005356D2">
        <w:t xml:space="preserve">This is the responsibility of </w:t>
      </w:r>
      <w:r w:rsidR="0067045A">
        <w:t>the AM</w:t>
      </w:r>
      <w:r w:rsidR="0067045A" w:rsidRPr="005356D2">
        <w:t xml:space="preserve"> Safeguarding </w:t>
      </w:r>
      <w:r w:rsidR="0067045A">
        <w:t>Coordinator, working with other role-holders as appropriate</w:t>
      </w:r>
      <w:r w:rsidR="007460C6">
        <w:t>.</w:t>
      </w:r>
    </w:p>
    <w:p w14:paraId="14223C8A" w14:textId="77777777" w:rsidR="007460C6" w:rsidRPr="007460C6" w:rsidRDefault="007460C6" w:rsidP="007460C6">
      <w:r w:rsidRPr="007460C6">
        <w:t xml:space="preserve">Where such a risk exists or is reasonably suspected, it is important that the risk is managed robustly, with the safeguarding of children and vulnerable adults given priority over subjective opinions or concerns about upsetting the person posing the risk. Think “What if…?” and contact Thirtyone:eight or the BYM Safeguarding Officer if in any doubt about the action to be taken. </w:t>
      </w:r>
    </w:p>
    <w:p w14:paraId="2F35A5FA" w14:textId="24339722" w:rsidR="00713E81" w:rsidRDefault="00713E81" w:rsidP="00465171">
      <w:r w:rsidRPr="005356D2">
        <w:t xml:space="preserve">The </w:t>
      </w:r>
      <w:r w:rsidR="0067045A">
        <w:t>Safeguarding Co-ordinator</w:t>
      </w:r>
      <w:r w:rsidRPr="005356D2">
        <w:t xml:space="preserve"> will inform </w:t>
      </w:r>
      <w:r w:rsidR="00CC714C">
        <w:t xml:space="preserve">other </w:t>
      </w:r>
      <w:r w:rsidRPr="005356D2">
        <w:t>trustees.</w:t>
      </w:r>
      <w:r w:rsidR="00356205">
        <w:t xml:space="preserve">  Seeking </w:t>
      </w:r>
      <w:r w:rsidR="00F3730F">
        <w:t xml:space="preserve">advice from </w:t>
      </w:r>
      <w:r w:rsidR="00356205">
        <w:t xml:space="preserve">outside the meeting </w:t>
      </w:r>
      <w:r w:rsidR="00F3730F">
        <w:t xml:space="preserve">can be very helpful, </w:t>
      </w:r>
      <w:r w:rsidR="00356205">
        <w:t>from Thirtyone:eight or Britain Yearly Meeting’s Safeguarding Officer.</w:t>
      </w:r>
    </w:p>
    <w:p w14:paraId="3668B9AD" w14:textId="77777777" w:rsidR="00713E81" w:rsidRDefault="00713E81" w:rsidP="00465171">
      <w:r>
        <w:t>C</w:t>
      </w:r>
      <w:r w:rsidRPr="005356D2">
        <w:t xml:space="preserve">aution should be taken to avoid the potential for any abuse of positions of trust held by such individuals.  Specifically, </w:t>
      </w:r>
      <w:r>
        <w:t>area and local m</w:t>
      </w:r>
      <w:r w:rsidRPr="005356D2">
        <w:t xml:space="preserve">eeting </w:t>
      </w:r>
      <w:r>
        <w:t xml:space="preserve">nominations committees </w:t>
      </w:r>
      <w:r w:rsidRPr="005356D2">
        <w:t>will need to consider seriously what roles such a person should be appointed to that might pose a risk.</w:t>
      </w:r>
    </w:p>
    <w:p w14:paraId="4A77D4B6" w14:textId="77777777" w:rsidR="00713E81" w:rsidRDefault="00713E81" w:rsidP="00465171">
      <w:r>
        <w:t>T</w:t>
      </w:r>
      <w:r w:rsidRPr="005356D2">
        <w:t>hose who have been mistakenly or falsely accused</w:t>
      </w:r>
      <w:r>
        <w:t xml:space="preserve"> will also have support needs</w:t>
      </w:r>
      <w:r w:rsidRPr="005356D2">
        <w:t xml:space="preserve">, and Elders and Overseers may </w:t>
      </w:r>
      <w:r>
        <w:t xml:space="preserve">need to </w:t>
      </w:r>
      <w:r w:rsidRPr="005356D2">
        <w:t>support</w:t>
      </w:r>
      <w:r>
        <w:t xml:space="preserve"> </w:t>
      </w:r>
      <w:r w:rsidRPr="005356D2">
        <w:t>them.</w:t>
      </w:r>
    </w:p>
    <w:p w14:paraId="099378B2" w14:textId="77777777" w:rsidR="00713E81" w:rsidRDefault="00713E81" w:rsidP="00465171">
      <w:pPr>
        <w:pStyle w:val="Heading4"/>
      </w:pPr>
      <w:r>
        <w:lastRenderedPageBreak/>
        <w:t>Review</w:t>
      </w:r>
    </w:p>
    <w:p w14:paraId="1856164D" w14:textId="31F4D76A" w:rsidR="00517F24" w:rsidRDefault="00713E81" w:rsidP="00465171">
      <w:pPr>
        <w:rPr>
          <w:rFonts w:eastAsia="Times New Roman"/>
          <w:b/>
          <w:bCs/>
          <w:sz w:val="32"/>
          <w:szCs w:val="32"/>
          <w:lang w:val="en-US" w:eastAsia="en-GB"/>
        </w:rPr>
      </w:pPr>
      <w:r w:rsidRPr="00624C86">
        <w:t xml:space="preserve">Annually, </w:t>
      </w:r>
      <w:r>
        <w:t>each l</w:t>
      </w:r>
      <w:r w:rsidRPr="00624C86">
        <w:t>ocal meeting’s</w:t>
      </w:r>
      <w:r>
        <w:t xml:space="preserve"> safeguarding practice </w:t>
      </w:r>
      <w:r w:rsidRPr="00735C9C">
        <w:t xml:space="preserve">will be reviewed by the local meeting Clerk(s), local </w:t>
      </w:r>
      <w:r>
        <w:t xml:space="preserve">Convenor of </w:t>
      </w:r>
      <w:r w:rsidRPr="00735C9C">
        <w:t>Children</w:t>
      </w:r>
      <w:r>
        <w:t>’s</w:t>
      </w:r>
      <w:r w:rsidRPr="00735C9C">
        <w:t xml:space="preserve"> Committee, and the local Convenor of Overseers</w:t>
      </w:r>
      <w:r>
        <w:t>, or their equivalents,</w:t>
      </w:r>
      <w:r w:rsidRPr="00523AE7">
        <w:t xml:space="preserve"> the DBS Verifier</w:t>
      </w:r>
      <w:r w:rsidR="00235DF3">
        <w:t>, and Deputy Safeguarding Co-ordinator (if appointed)</w:t>
      </w:r>
      <w:r w:rsidRPr="00735C9C">
        <w:t xml:space="preserve">.  They will report on </w:t>
      </w:r>
      <w:r>
        <w:t xml:space="preserve">this </w:t>
      </w:r>
      <w:r w:rsidRPr="00735C9C">
        <w:t xml:space="preserve">in their local meeting’s Annual Safeguarding Report to </w:t>
      </w:r>
      <w:r w:rsidR="00CC714C">
        <w:t>AM</w:t>
      </w:r>
      <w:r w:rsidRPr="00735C9C">
        <w:t xml:space="preserve"> Trustees, using </w:t>
      </w:r>
      <w:r>
        <w:t>a form which asks key questions about practice in the local meeting, and provides assurance to trustees.  Trustees will consider and review the Policy and Procedures, and actual practice, based on a report fro</w:t>
      </w:r>
      <w:r w:rsidR="00CC714C">
        <w:t>m the Safeguarding Coordinator</w:t>
      </w:r>
      <w:r>
        <w:t>, and any updates from Britain Yearly Meeting and Thirtyone:eight.  There will be a more comprehensive review every three years.</w:t>
      </w:r>
      <w:r w:rsidR="00517F24">
        <w:br w:type="page"/>
      </w:r>
    </w:p>
    <w:p w14:paraId="69A39FF6" w14:textId="6E3AE503" w:rsidR="00F263E6" w:rsidRDefault="00F263E6" w:rsidP="00FD1108">
      <w:pPr>
        <w:pStyle w:val="Heading1"/>
      </w:pPr>
      <w:bookmarkStart w:id="2" w:name="_Toc50647445"/>
      <w:r w:rsidRPr="00A179C1">
        <w:lastRenderedPageBreak/>
        <w:t>Introduction</w:t>
      </w:r>
      <w:r>
        <w:t xml:space="preserve"> and Key Information</w:t>
      </w:r>
      <w:bookmarkEnd w:id="2"/>
    </w:p>
    <w:p w14:paraId="1D75B07E" w14:textId="7FCE9D52" w:rsidR="00266A35" w:rsidRPr="00266A35" w:rsidRDefault="008836CE" w:rsidP="00023C47">
      <w:pPr>
        <w:pStyle w:val="Heading2"/>
      </w:pPr>
      <w:bookmarkStart w:id="3" w:name="_Toc50647446"/>
      <w:r>
        <w:t>Who we are - our organisation:</w:t>
      </w:r>
      <w:bookmarkEnd w:id="3"/>
    </w:p>
    <w:p w14:paraId="3AA16F59" w14:textId="77777777" w:rsidR="00572FF2" w:rsidRDefault="00107281" w:rsidP="00465171">
      <w:r w:rsidRPr="00DE36D6">
        <w:rPr>
          <w:b/>
          <w:color w:val="000000" w:themeColor="text1"/>
        </w:rPr>
        <w:t>Name:</w:t>
      </w:r>
      <w:r w:rsidR="00DE36D6">
        <w:rPr>
          <w:color w:val="000000" w:themeColor="text1"/>
        </w:rPr>
        <w:tab/>
      </w:r>
      <w:r w:rsidRPr="00107281">
        <w:tab/>
      </w:r>
      <w:r w:rsidR="001B649D" w:rsidRPr="003D233E">
        <w:rPr>
          <w:color w:val="00B050"/>
        </w:rPr>
        <w:t>XXX</w:t>
      </w:r>
      <w:r w:rsidR="001B649D" w:rsidRPr="00107281">
        <w:t xml:space="preserve"> Area Meeting</w:t>
      </w:r>
      <w:r w:rsidR="00F501B3">
        <w:t xml:space="preserve"> </w:t>
      </w:r>
    </w:p>
    <w:tbl>
      <w:tblPr>
        <w:tblStyle w:val="TableGrid"/>
        <w:tblW w:w="0" w:type="auto"/>
        <w:tblLook w:val="04A0" w:firstRow="1" w:lastRow="0" w:firstColumn="1" w:lastColumn="0" w:noHBand="0" w:noVBand="1"/>
      </w:tblPr>
      <w:tblGrid>
        <w:gridCol w:w="1961"/>
        <w:gridCol w:w="7361"/>
      </w:tblGrid>
      <w:tr w:rsidR="00292639" w:rsidRPr="007408A5" w14:paraId="06DE4050" w14:textId="77777777" w:rsidTr="00292639">
        <w:tc>
          <w:tcPr>
            <w:tcW w:w="0" w:type="auto"/>
          </w:tcPr>
          <w:p w14:paraId="4B5D7456" w14:textId="77777777" w:rsidR="00292639" w:rsidRPr="007408A5" w:rsidRDefault="00292639" w:rsidP="00465171">
            <w:r w:rsidRPr="007408A5">
              <w:t xml:space="preserve">Key Contacts: </w:t>
            </w:r>
          </w:p>
        </w:tc>
        <w:tc>
          <w:tcPr>
            <w:tcW w:w="0" w:type="auto"/>
          </w:tcPr>
          <w:p w14:paraId="5B44F65C" w14:textId="77777777" w:rsidR="00292639" w:rsidRPr="007408A5" w:rsidRDefault="00292639" w:rsidP="00465171">
            <w:r w:rsidRPr="007408A5">
              <w:t>Section 2.3 has contact details for role holders &amp; organisations.</w:t>
            </w:r>
          </w:p>
        </w:tc>
      </w:tr>
      <w:tr w:rsidR="00292639" w:rsidRPr="007408A5" w14:paraId="46A88F5D" w14:textId="77777777" w:rsidTr="00292639">
        <w:tc>
          <w:tcPr>
            <w:tcW w:w="0" w:type="auto"/>
          </w:tcPr>
          <w:p w14:paraId="175602AC" w14:textId="4F57420B" w:rsidR="00292639" w:rsidRPr="007408A5" w:rsidRDefault="00292639" w:rsidP="00465171">
            <w:r w:rsidRPr="007408A5">
              <w:t>Address:</w:t>
            </w:r>
          </w:p>
        </w:tc>
        <w:tc>
          <w:tcPr>
            <w:tcW w:w="0" w:type="auto"/>
          </w:tcPr>
          <w:p w14:paraId="59B15082" w14:textId="618D726A" w:rsidR="00292639" w:rsidRPr="00DE6F4C" w:rsidRDefault="00292639" w:rsidP="00293E05">
            <w:pPr>
              <w:rPr>
                <w:b/>
              </w:rPr>
            </w:pPr>
            <w:r w:rsidRPr="00293E05">
              <w:rPr>
                <w:color w:val="00B050"/>
              </w:rPr>
              <w:t>insert</w:t>
            </w:r>
          </w:p>
        </w:tc>
      </w:tr>
      <w:tr w:rsidR="00292639" w:rsidRPr="007408A5" w14:paraId="5B79F28D" w14:textId="77777777" w:rsidTr="00292639">
        <w:tc>
          <w:tcPr>
            <w:tcW w:w="0" w:type="auto"/>
          </w:tcPr>
          <w:p w14:paraId="4B90CCA9" w14:textId="77777777" w:rsidR="00292639" w:rsidRPr="007408A5" w:rsidRDefault="00292639" w:rsidP="00465171">
            <w:r w:rsidRPr="007408A5">
              <w:t xml:space="preserve">Email:   </w:t>
            </w:r>
          </w:p>
        </w:tc>
        <w:tc>
          <w:tcPr>
            <w:tcW w:w="0" w:type="auto"/>
          </w:tcPr>
          <w:p w14:paraId="0D085321" w14:textId="571D2FC2" w:rsidR="00292639" w:rsidRPr="00DE6F4C" w:rsidRDefault="00292639" w:rsidP="00465171">
            <w:pPr>
              <w:rPr>
                <w:color w:val="00B050"/>
              </w:rPr>
            </w:pPr>
            <w:r w:rsidRPr="00DE6F4C">
              <w:rPr>
                <w:color w:val="00B050"/>
              </w:rPr>
              <w:t>insert</w:t>
            </w:r>
          </w:p>
        </w:tc>
      </w:tr>
      <w:tr w:rsidR="00292639" w:rsidRPr="007408A5" w14:paraId="0004E35E" w14:textId="77777777" w:rsidTr="00292639">
        <w:tc>
          <w:tcPr>
            <w:tcW w:w="0" w:type="auto"/>
          </w:tcPr>
          <w:p w14:paraId="705AE489" w14:textId="77777777" w:rsidR="00292639" w:rsidRPr="007408A5" w:rsidRDefault="00292639" w:rsidP="00465171">
            <w:r w:rsidRPr="007408A5">
              <w:t xml:space="preserve">Phone:  </w:t>
            </w:r>
          </w:p>
        </w:tc>
        <w:tc>
          <w:tcPr>
            <w:tcW w:w="0" w:type="auto"/>
          </w:tcPr>
          <w:p w14:paraId="69FE4963" w14:textId="15BE1BCB" w:rsidR="00292639" w:rsidRPr="00DE6F4C" w:rsidRDefault="00292639" w:rsidP="00465171">
            <w:pPr>
              <w:rPr>
                <w:color w:val="00B050"/>
              </w:rPr>
            </w:pPr>
            <w:r w:rsidRPr="00DE6F4C">
              <w:rPr>
                <w:color w:val="00B050"/>
              </w:rPr>
              <w:t>insert</w:t>
            </w:r>
          </w:p>
        </w:tc>
      </w:tr>
      <w:tr w:rsidR="00292639" w:rsidRPr="007408A5" w14:paraId="7321383C" w14:textId="77777777" w:rsidTr="00292639">
        <w:tc>
          <w:tcPr>
            <w:tcW w:w="0" w:type="auto"/>
          </w:tcPr>
          <w:p w14:paraId="56934711" w14:textId="77777777" w:rsidR="00292639" w:rsidRPr="007408A5" w:rsidRDefault="00292639" w:rsidP="00465171">
            <w:r w:rsidRPr="007408A5">
              <w:t>Website:</w:t>
            </w:r>
          </w:p>
        </w:tc>
        <w:tc>
          <w:tcPr>
            <w:tcW w:w="0" w:type="auto"/>
          </w:tcPr>
          <w:p w14:paraId="6B1A40AD" w14:textId="393CE6F4" w:rsidR="00292639" w:rsidRPr="00DE6F4C" w:rsidRDefault="00292639" w:rsidP="00465171">
            <w:pPr>
              <w:rPr>
                <w:color w:val="00B050"/>
              </w:rPr>
            </w:pPr>
            <w:r w:rsidRPr="00DE6F4C">
              <w:rPr>
                <w:color w:val="00B050"/>
              </w:rPr>
              <w:t>insert</w:t>
            </w:r>
          </w:p>
        </w:tc>
      </w:tr>
      <w:tr w:rsidR="00292639" w:rsidRPr="007408A5" w14:paraId="3AAD1F64" w14:textId="77777777" w:rsidTr="00292639">
        <w:tc>
          <w:tcPr>
            <w:tcW w:w="0" w:type="auto"/>
          </w:tcPr>
          <w:p w14:paraId="5C7750D4" w14:textId="77777777" w:rsidR="00292639" w:rsidRPr="007408A5" w:rsidRDefault="00292639" w:rsidP="00465171">
            <w:r w:rsidRPr="007408A5">
              <w:t xml:space="preserve">Charity number:   </w:t>
            </w:r>
          </w:p>
        </w:tc>
        <w:tc>
          <w:tcPr>
            <w:tcW w:w="0" w:type="auto"/>
          </w:tcPr>
          <w:p w14:paraId="6864B8BE" w14:textId="77777777" w:rsidR="00292639" w:rsidRPr="007408A5" w:rsidRDefault="00292639" w:rsidP="00465171">
            <w:r w:rsidRPr="00DE6F4C">
              <w:rPr>
                <w:color w:val="00B050"/>
              </w:rPr>
              <w:t>insert (or if not registered, “A charity excepted from registration”)</w:t>
            </w:r>
          </w:p>
        </w:tc>
      </w:tr>
      <w:tr w:rsidR="00292639" w:rsidRPr="007408A5" w14:paraId="0180703A" w14:textId="77777777" w:rsidTr="00292639">
        <w:tc>
          <w:tcPr>
            <w:tcW w:w="0" w:type="auto"/>
          </w:tcPr>
          <w:p w14:paraId="1E9A18B8" w14:textId="77777777" w:rsidR="00292639" w:rsidRPr="007408A5" w:rsidRDefault="00292639" w:rsidP="00465171">
            <w:r w:rsidRPr="007408A5">
              <w:t>Company number:</w:t>
            </w:r>
          </w:p>
        </w:tc>
        <w:tc>
          <w:tcPr>
            <w:tcW w:w="0" w:type="auto"/>
          </w:tcPr>
          <w:p w14:paraId="18B31912" w14:textId="77777777" w:rsidR="00292639" w:rsidRPr="007408A5" w:rsidRDefault="00292639" w:rsidP="00DE6F4C">
            <w:pPr>
              <w:pStyle w:val="note"/>
              <w:rPr>
                <w:color w:val="000000" w:themeColor="text1"/>
              </w:rPr>
            </w:pPr>
            <w:r w:rsidRPr="007408A5">
              <w:t>(or “not applicable”)</w:t>
            </w:r>
            <w:r w:rsidRPr="007408A5">
              <w:rPr>
                <w:b/>
                <w:bCs/>
                <w:color w:val="000000" w:themeColor="text1"/>
              </w:rPr>
              <w:t xml:space="preserve"> </w:t>
            </w:r>
          </w:p>
        </w:tc>
      </w:tr>
      <w:tr w:rsidR="00292639" w:rsidRPr="007408A5" w14:paraId="2232419C" w14:textId="77777777" w:rsidTr="00292639">
        <w:tc>
          <w:tcPr>
            <w:tcW w:w="0" w:type="auto"/>
          </w:tcPr>
          <w:p w14:paraId="375E1B97" w14:textId="77777777" w:rsidR="00292639" w:rsidRPr="007408A5" w:rsidRDefault="00292639" w:rsidP="00465171">
            <w:r w:rsidRPr="007408A5">
              <w:t>Denomination:</w:t>
            </w:r>
          </w:p>
        </w:tc>
        <w:tc>
          <w:tcPr>
            <w:tcW w:w="0" w:type="auto"/>
          </w:tcPr>
          <w:p w14:paraId="30554461" w14:textId="099AF769" w:rsidR="00292639" w:rsidRPr="007408A5" w:rsidRDefault="00292639" w:rsidP="00465171">
            <w:r w:rsidRPr="007408A5">
              <w:t xml:space="preserve">This Area Meeting is a part of Britain Yearly Meeting of the Religious Society of Friends (Quakers). </w:t>
            </w:r>
            <w:r w:rsidRPr="007408A5">
              <w:rPr>
                <w:bCs/>
              </w:rPr>
              <w:t xml:space="preserve">See: </w:t>
            </w:r>
            <w:r w:rsidRPr="007408A5">
              <w:t>www.quaker.org.uk/our-organisation/safeguarding</w:t>
            </w:r>
          </w:p>
        </w:tc>
      </w:tr>
      <w:tr w:rsidR="00292639" w:rsidRPr="007408A5" w14:paraId="6A0EACF1" w14:textId="77777777" w:rsidTr="00292639">
        <w:tc>
          <w:tcPr>
            <w:tcW w:w="0" w:type="auto"/>
          </w:tcPr>
          <w:p w14:paraId="2A0172FE" w14:textId="77777777" w:rsidR="00292639" w:rsidRPr="007408A5" w:rsidRDefault="00292639" w:rsidP="00465171">
            <w:r w:rsidRPr="007408A5">
              <w:t xml:space="preserve">Regulators: </w:t>
            </w:r>
          </w:p>
        </w:tc>
        <w:tc>
          <w:tcPr>
            <w:tcW w:w="0" w:type="auto"/>
          </w:tcPr>
          <w:p w14:paraId="14A53B3D" w14:textId="3974BD1A" w:rsidR="00292639" w:rsidRPr="007408A5" w:rsidRDefault="00292639" w:rsidP="00465171">
            <w:r w:rsidRPr="007408A5">
              <w:t xml:space="preserve">The Charity Commission  </w:t>
            </w:r>
          </w:p>
        </w:tc>
      </w:tr>
      <w:tr w:rsidR="00292639" w:rsidRPr="007408A5" w14:paraId="6790A1AA" w14:textId="77777777" w:rsidTr="00292639">
        <w:tc>
          <w:tcPr>
            <w:tcW w:w="0" w:type="auto"/>
          </w:tcPr>
          <w:p w14:paraId="424A15B0" w14:textId="69A28EB8" w:rsidR="00292639" w:rsidRPr="007408A5" w:rsidRDefault="00292639" w:rsidP="00465171">
            <w:r w:rsidRPr="5D5FF215">
              <w:t>Insur</w:t>
            </w:r>
            <w:r>
              <w:t>ance company</w:t>
            </w:r>
            <w:r w:rsidRPr="5D5FF215">
              <w:t>:</w:t>
            </w:r>
          </w:p>
        </w:tc>
        <w:tc>
          <w:tcPr>
            <w:tcW w:w="0" w:type="auto"/>
          </w:tcPr>
          <w:p w14:paraId="2F2EC80C" w14:textId="2EE9B944" w:rsidR="00292639" w:rsidRPr="007408A5" w:rsidRDefault="00292639" w:rsidP="00DE6F4C">
            <w:pPr>
              <w:pStyle w:val="note"/>
            </w:pPr>
            <w:r w:rsidRPr="00651ADD">
              <w:t>Insert</w:t>
            </w:r>
            <w:r>
              <w:t xml:space="preserve"> </w:t>
            </w:r>
            <w:r w:rsidRPr="00292639">
              <w:t>(name of the company providing Public Liability Insurance and legal protection, if in place)</w:t>
            </w:r>
          </w:p>
        </w:tc>
      </w:tr>
    </w:tbl>
    <w:p w14:paraId="7EBFFBBE" w14:textId="77777777" w:rsidR="00292639" w:rsidRDefault="00292639" w:rsidP="00DE6F4C">
      <w:pPr>
        <w:pStyle w:val="NoSpacing"/>
      </w:pPr>
    </w:p>
    <w:p w14:paraId="3A6C70A0" w14:textId="56A8C01F" w:rsidR="003D1041" w:rsidRPr="00292639" w:rsidRDefault="00D05B4D" w:rsidP="00DE6F4C">
      <w:pPr>
        <w:pStyle w:val="note"/>
      </w:pPr>
      <w:r w:rsidRPr="00292639">
        <w:t>[</w:t>
      </w:r>
      <w:r w:rsidR="003D1041" w:rsidRPr="00292639">
        <w:t xml:space="preserve">If the </w:t>
      </w:r>
      <w:r w:rsidR="00292639">
        <w:t>AM</w:t>
      </w:r>
      <w:r w:rsidR="003D1041" w:rsidRPr="00292639">
        <w:t xml:space="preserve"> provides a</w:t>
      </w:r>
      <w:r w:rsidRPr="00292639">
        <w:t xml:space="preserve">ny services which are regulated </w:t>
      </w:r>
      <w:r w:rsidR="003D1041" w:rsidRPr="00292639">
        <w:t>by Ofsted or the Care Quality Commission,</w:t>
      </w:r>
      <w:r w:rsidR="002C34BE" w:rsidRPr="00292639">
        <w:t xml:space="preserve"> include the</w:t>
      </w:r>
      <w:r w:rsidR="0043713A" w:rsidRPr="00292639">
        <w:t xml:space="preserve"> organisation</w:t>
      </w:r>
      <w:r w:rsidR="002C34BE" w:rsidRPr="00292639">
        <w:t xml:space="preserve"> </w:t>
      </w:r>
      <w:r w:rsidR="003D1041" w:rsidRPr="00292639">
        <w:t>here</w:t>
      </w:r>
      <w:r w:rsidR="0043713A" w:rsidRPr="00292639">
        <w:t xml:space="preserve"> too</w:t>
      </w:r>
      <w:r w:rsidR="003D1041" w:rsidRPr="00292639">
        <w:t>.</w:t>
      </w:r>
      <w:r w:rsidRPr="00292639">
        <w:t>]</w:t>
      </w:r>
    </w:p>
    <w:p w14:paraId="26169652" w14:textId="1C3CB60A" w:rsidR="003D1041" w:rsidRPr="00292639" w:rsidRDefault="00107281" w:rsidP="00023C47">
      <w:pPr>
        <w:pStyle w:val="Heading2"/>
      </w:pPr>
      <w:bookmarkStart w:id="4" w:name="_Toc50647447"/>
      <w:r w:rsidRPr="00292639">
        <w:t>Who we are</w:t>
      </w:r>
      <w:r w:rsidR="008836CE" w:rsidRPr="00292639">
        <w:t xml:space="preserve"> </w:t>
      </w:r>
      <w:r w:rsidR="00F263E6" w:rsidRPr="00292639">
        <w:t>-</w:t>
      </w:r>
      <w:r w:rsidRPr="00292639">
        <w:t xml:space="preserve"> </w:t>
      </w:r>
      <w:r w:rsidR="00C20167" w:rsidRPr="00292639">
        <w:t>o</w:t>
      </w:r>
      <w:r w:rsidR="003D1041" w:rsidRPr="00292639">
        <w:t xml:space="preserve">ur </w:t>
      </w:r>
      <w:r w:rsidR="00C20167" w:rsidRPr="00292639">
        <w:t>l</w:t>
      </w:r>
      <w:r w:rsidR="003D1041" w:rsidRPr="00292639">
        <w:t xml:space="preserve">ocal </w:t>
      </w:r>
      <w:r w:rsidR="00C20167" w:rsidRPr="00292639">
        <w:t>m</w:t>
      </w:r>
      <w:r w:rsidR="003D1041" w:rsidRPr="00292639">
        <w:t>eetings</w:t>
      </w:r>
      <w:r w:rsidR="00F263E6" w:rsidRPr="00292639">
        <w:t>:</w:t>
      </w:r>
      <w:bookmarkEnd w:id="4"/>
    </w:p>
    <w:p w14:paraId="2B0CA505" w14:textId="1DCC282F" w:rsidR="003D1041" w:rsidRDefault="00B55D26" w:rsidP="00465171">
      <w:r>
        <w:t>This</w:t>
      </w:r>
      <w:r w:rsidR="003D1041" w:rsidRPr="00CB6C46">
        <w:t xml:space="preserve"> Area Meeting is m</w:t>
      </w:r>
      <w:r w:rsidR="008C7212">
        <w:t>ade up of these local meetings:</w:t>
      </w:r>
    </w:p>
    <w:tbl>
      <w:tblPr>
        <w:tblStyle w:val="TableGrid"/>
        <w:tblW w:w="0" w:type="auto"/>
        <w:tblLook w:val="04A0" w:firstRow="1" w:lastRow="0" w:firstColumn="1" w:lastColumn="0" w:noHBand="0" w:noVBand="1"/>
      </w:tblPr>
      <w:tblGrid>
        <w:gridCol w:w="4661"/>
        <w:gridCol w:w="4661"/>
      </w:tblGrid>
      <w:tr w:rsidR="008C7212" w:rsidRPr="008C7212" w14:paraId="17802937" w14:textId="77777777" w:rsidTr="008C7212">
        <w:tc>
          <w:tcPr>
            <w:tcW w:w="4661" w:type="dxa"/>
          </w:tcPr>
          <w:p w14:paraId="783E86A4" w14:textId="01A230C1" w:rsidR="008C7212" w:rsidRPr="008C7212" w:rsidRDefault="008C7212" w:rsidP="00DE6F4C">
            <w:pPr>
              <w:pStyle w:val="note"/>
            </w:pPr>
            <w:r w:rsidRPr="008C7212">
              <w:t>Insert local meeting name</w:t>
            </w:r>
          </w:p>
        </w:tc>
        <w:tc>
          <w:tcPr>
            <w:tcW w:w="4661" w:type="dxa"/>
          </w:tcPr>
          <w:p w14:paraId="11C040BC" w14:textId="160C6010" w:rsidR="008C7212" w:rsidRPr="008C7212" w:rsidRDefault="008C7212" w:rsidP="00DE6F4C">
            <w:pPr>
              <w:pStyle w:val="note"/>
            </w:pPr>
            <w:r w:rsidRPr="00572FF2">
              <w:t>Insert</w:t>
            </w:r>
            <w:r w:rsidRPr="00651ADD">
              <w:t xml:space="preserve"> address, phone and email</w:t>
            </w:r>
            <w:r>
              <w:t xml:space="preserve"> details</w:t>
            </w:r>
          </w:p>
        </w:tc>
      </w:tr>
      <w:tr w:rsidR="008C7212" w:rsidRPr="008C7212" w14:paraId="47C9AD4D" w14:textId="77777777" w:rsidTr="008C7212">
        <w:tc>
          <w:tcPr>
            <w:tcW w:w="4661" w:type="dxa"/>
          </w:tcPr>
          <w:p w14:paraId="6A1983CB" w14:textId="77777777" w:rsidR="008C7212" w:rsidRPr="008C7212" w:rsidRDefault="008C7212" w:rsidP="00465171"/>
        </w:tc>
        <w:tc>
          <w:tcPr>
            <w:tcW w:w="4661" w:type="dxa"/>
          </w:tcPr>
          <w:p w14:paraId="6FE1E2E0" w14:textId="77777777" w:rsidR="008C7212" w:rsidRPr="00572FF2" w:rsidRDefault="008C7212" w:rsidP="00465171"/>
        </w:tc>
      </w:tr>
      <w:tr w:rsidR="008C7212" w:rsidRPr="008C7212" w14:paraId="577DF0E1" w14:textId="77777777" w:rsidTr="008C7212">
        <w:tc>
          <w:tcPr>
            <w:tcW w:w="4661" w:type="dxa"/>
          </w:tcPr>
          <w:p w14:paraId="5BA1C95F" w14:textId="77777777" w:rsidR="008C7212" w:rsidRPr="008C7212" w:rsidRDefault="008C7212" w:rsidP="00465171"/>
        </w:tc>
        <w:tc>
          <w:tcPr>
            <w:tcW w:w="4661" w:type="dxa"/>
          </w:tcPr>
          <w:p w14:paraId="68B73520" w14:textId="77777777" w:rsidR="008C7212" w:rsidRPr="00572FF2" w:rsidRDefault="008C7212" w:rsidP="00465171"/>
        </w:tc>
      </w:tr>
      <w:tr w:rsidR="008C7212" w:rsidRPr="008C7212" w14:paraId="1C779C14" w14:textId="77777777" w:rsidTr="008C7212">
        <w:tc>
          <w:tcPr>
            <w:tcW w:w="4661" w:type="dxa"/>
          </w:tcPr>
          <w:p w14:paraId="5641F850" w14:textId="77777777" w:rsidR="008C7212" w:rsidRPr="008C7212" w:rsidRDefault="008C7212" w:rsidP="00465171"/>
        </w:tc>
        <w:tc>
          <w:tcPr>
            <w:tcW w:w="4661" w:type="dxa"/>
          </w:tcPr>
          <w:p w14:paraId="3BE006F4" w14:textId="77777777" w:rsidR="008C7212" w:rsidRPr="00572FF2" w:rsidRDefault="008C7212" w:rsidP="00465171"/>
        </w:tc>
      </w:tr>
      <w:tr w:rsidR="008C7212" w:rsidRPr="008C7212" w14:paraId="796A6C6C" w14:textId="77777777" w:rsidTr="008C7212">
        <w:tc>
          <w:tcPr>
            <w:tcW w:w="4661" w:type="dxa"/>
          </w:tcPr>
          <w:p w14:paraId="2005F751" w14:textId="77777777" w:rsidR="008C7212" w:rsidRPr="008C7212" w:rsidRDefault="008C7212" w:rsidP="00465171"/>
        </w:tc>
        <w:tc>
          <w:tcPr>
            <w:tcW w:w="4661" w:type="dxa"/>
          </w:tcPr>
          <w:p w14:paraId="1FED9B45" w14:textId="77777777" w:rsidR="008C7212" w:rsidRPr="00572FF2" w:rsidRDefault="008C7212" w:rsidP="00465171"/>
        </w:tc>
      </w:tr>
    </w:tbl>
    <w:p w14:paraId="1F28AB1C" w14:textId="73A92DF0" w:rsidR="00CA4985" w:rsidRDefault="00CA4985" w:rsidP="00465171">
      <w:r>
        <w:br w:type="page"/>
      </w:r>
    </w:p>
    <w:p w14:paraId="76391102" w14:textId="5826CBEE" w:rsidR="003D1041" w:rsidRPr="00C15D3A" w:rsidRDefault="003D1041" w:rsidP="00023C47">
      <w:pPr>
        <w:pStyle w:val="Heading2"/>
      </w:pPr>
      <w:bookmarkStart w:id="5" w:name="_Ref22453234"/>
      <w:bookmarkStart w:id="6" w:name="_Ref22455081"/>
      <w:bookmarkStart w:id="7" w:name="_Toc50647448"/>
      <w:r w:rsidRPr="00C15D3A">
        <w:lastRenderedPageBreak/>
        <w:t>Key Contacts</w:t>
      </w:r>
      <w:bookmarkEnd w:id="5"/>
      <w:bookmarkEnd w:id="6"/>
      <w:bookmarkEnd w:id="7"/>
    </w:p>
    <w:tbl>
      <w:tblPr>
        <w:tblStyle w:val="TableGrid"/>
        <w:tblW w:w="10632" w:type="dxa"/>
        <w:tblInd w:w="-431" w:type="dxa"/>
        <w:tblLayout w:type="fixed"/>
        <w:tblLook w:val="06A0" w:firstRow="1" w:lastRow="0" w:firstColumn="1" w:lastColumn="0" w:noHBand="1" w:noVBand="1"/>
      </w:tblPr>
      <w:tblGrid>
        <w:gridCol w:w="2867"/>
        <w:gridCol w:w="2804"/>
        <w:gridCol w:w="2138"/>
        <w:gridCol w:w="2823"/>
      </w:tblGrid>
      <w:tr w:rsidR="003D1041" w:rsidRPr="00DE6F4C" w14:paraId="186CED2F" w14:textId="77777777" w:rsidTr="00651ADD">
        <w:tc>
          <w:tcPr>
            <w:tcW w:w="2867" w:type="dxa"/>
          </w:tcPr>
          <w:p w14:paraId="0A44013F" w14:textId="77777777" w:rsidR="003D1041" w:rsidRPr="00DE6F4C" w:rsidRDefault="003D1041" w:rsidP="00DE6F4C">
            <w:pPr>
              <w:pStyle w:val="NoSpacing"/>
              <w:rPr>
                <w:b/>
              </w:rPr>
            </w:pPr>
            <w:r w:rsidRPr="00DE6F4C">
              <w:rPr>
                <w:b/>
                <w:lang w:val="en-US"/>
              </w:rPr>
              <w:t>Role/Organisation</w:t>
            </w:r>
          </w:p>
        </w:tc>
        <w:tc>
          <w:tcPr>
            <w:tcW w:w="2804" w:type="dxa"/>
          </w:tcPr>
          <w:p w14:paraId="6DF0942B" w14:textId="77777777" w:rsidR="003D1041" w:rsidRPr="00DE6F4C" w:rsidRDefault="003D1041" w:rsidP="00DE6F4C">
            <w:pPr>
              <w:pStyle w:val="NoSpacing"/>
              <w:rPr>
                <w:b/>
              </w:rPr>
            </w:pPr>
            <w:r w:rsidRPr="00DE6F4C">
              <w:rPr>
                <w:b/>
                <w:lang w:val="en-US"/>
              </w:rPr>
              <w:t>Name</w:t>
            </w:r>
          </w:p>
        </w:tc>
        <w:tc>
          <w:tcPr>
            <w:tcW w:w="2138" w:type="dxa"/>
          </w:tcPr>
          <w:p w14:paraId="41711DFF" w14:textId="77777777" w:rsidR="003D1041" w:rsidRPr="00DE6F4C" w:rsidRDefault="003D1041" w:rsidP="00DE6F4C">
            <w:pPr>
              <w:pStyle w:val="NoSpacing"/>
              <w:rPr>
                <w:b/>
              </w:rPr>
            </w:pPr>
            <w:r w:rsidRPr="00DE6F4C">
              <w:rPr>
                <w:b/>
                <w:lang w:val="en-US"/>
              </w:rPr>
              <w:t>Phone</w:t>
            </w:r>
          </w:p>
        </w:tc>
        <w:tc>
          <w:tcPr>
            <w:tcW w:w="2823" w:type="dxa"/>
          </w:tcPr>
          <w:p w14:paraId="2B989A87" w14:textId="77777777" w:rsidR="003D1041" w:rsidRPr="00DE6F4C" w:rsidRDefault="003D1041" w:rsidP="00DE6F4C">
            <w:pPr>
              <w:pStyle w:val="NoSpacing"/>
              <w:rPr>
                <w:b/>
              </w:rPr>
            </w:pPr>
            <w:r w:rsidRPr="00DE6F4C">
              <w:rPr>
                <w:b/>
                <w:lang w:val="en-US"/>
              </w:rPr>
              <w:t>Email</w:t>
            </w:r>
          </w:p>
        </w:tc>
      </w:tr>
      <w:tr w:rsidR="003D1041" w14:paraId="19F1A753" w14:textId="77777777" w:rsidTr="00651ADD">
        <w:tc>
          <w:tcPr>
            <w:tcW w:w="2867" w:type="dxa"/>
          </w:tcPr>
          <w:p w14:paraId="25D3EA22" w14:textId="5CD77F79" w:rsidR="003D1041" w:rsidRPr="00C15D3A" w:rsidRDefault="00CC714C" w:rsidP="00B9706A">
            <w:pPr>
              <w:pStyle w:val="NoSpacing"/>
              <w:spacing w:after="120"/>
              <w:rPr>
                <w:lang w:val="en-US"/>
              </w:rPr>
            </w:pPr>
            <w:r>
              <w:rPr>
                <w:lang w:val="en-US"/>
              </w:rPr>
              <w:t>AM</w:t>
            </w:r>
            <w:r w:rsidR="00804E2B" w:rsidRPr="00C15D3A">
              <w:rPr>
                <w:lang w:val="en-US"/>
              </w:rPr>
              <w:t xml:space="preserve"> </w:t>
            </w:r>
            <w:r w:rsidR="003D1041" w:rsidRPr="00C15D3A">
              <w:rPr>
                <w:lang w:val="en-US"/>
              </w:rPr>
              <w:t xml:space="preserve">Safeguarding </w:t>
            </w:r>
            <w:r w:rsidR="003D1041" w:rsidRPr="00C15D3A">
              <w:br/>
            </w:r>
            <w:r w:rsidR="003D1041" w:rsidRPr="00C15D3A">
              <w:rPr>
                <w:lang w:val="en-US"/>
              </w:rPr>
              <w:t>Coordinator</w:t>
            </w:r>
          </w:p>
        </w:tc>
        <w:tc>
          <w:tcPr>
            <w:tcW w:w="2804" w:type="dxa"/>
          </w:tcPr>
          <w:p w14:paraId="4DC9EDD2" w14:textId="3241ED2D" w:rsidR="003D1041" w:rsidRDefault="003D1041" w:rsidP="00B9706A">
            <w:pPr>
              <w:pStyle w:val="NoSpacing"/>
              <w:spacing w:after="120"/>
            </w:pPr>
          </w:p>
        </w:tc>
        <w:tc>
          <w:tcPr>
            <w:tcW w:w="2138" w:type="dxa"/>
          </w:tcPr>
          <w:p w14:paraId="56B57877" w14:textId="77777777" w:rsidR="003D1041" w:rsidRDefault="003D1041" w:rsidP="00B9706A">
            <w:pPr>
              <w:pStyle w:val="NoSpacing"/>
              <w:spacing w:after="120"/>
            </w:pPr>
          </w:p>
        </w:tc>
        <w:tc>
          <w:tcPr>
            <w:tcW w:w="2823" w:type="dxa"/>
          </w:tcPr>
          <w:p w14:paraId="0ADB4BA5" w14:textId="77777777" w:rsidR="003D1041" w:rsidRDefault="003D1041" w:rsidP="00B9706A">
            <w:pPr>
              <w:pStyle w:val="NoSpacing"/>
              <w:spacing w:after="120"/>
            </w:pPr>
          </w:p>
        </w:tc>
      </w:tr>
      <w:tr w:rsidR="003D1041" w14:paraId="7D47626C" w14:textId="77777777" w:rsidTr="00651ADD">
        <w:tc>
          <w:tcPr>
            <w:tcW w:w="2867" w:type="dxa"/>
          </w:tcPr>
          <w:p w14:paraId="66ACDF56" w14:textId="36904CD1" w:rsidR="003D1041" w:rsidRPr="00C15D3A" w:rsidRDefault="003D1041" w:rsidP="00B9706A">
            <w:pPr>
              <w:pStyle w:val="NoSpacing"/>
              <w:spacing w:after="120"/>
              <w:rPr>
                <w:lang w:val="en-US"/>
              </w:rPr>
            </w:pPr>
            <w:r w:rsidRPr="00C15D3A">
              <w:rPr>
                <w:lang w:val="en-US"/>
              </w:rPr>
              <w:t xml:space="preserve">Deputy </w:t>
            </w:r>
            <w:r w:rsidR="00804E2B" w:rsidRPr="00C15D3A">
              <w:rPr>
                <w:lang w:val="en-US"/>
              </w:rPr>
              <w:t xml:space="preserve">AM </w:t>
            </w:r>
            <w:r w:rsidRPr="00C15D3A">
              <w:rPr>
                <w:lang w:val="en-US"/>
              </w:rPr>
              <w:t xml:space="preserve">Safeguarding </w:t>
            </w:r>
            <w:r w:rsidRPr="00C15D3A">
              <w:br/>
            </w:r>
            <w:r w:rsidRPr="00C15D3A">
              <w:rPr>
                <w:lang w:val="en-US"/>
              </w:rPr>
              <w:t>Coordinator</w:t>
            </w:r>
            <w:r w:rsidR="008C7212">
              <w:rPr>
                <w:lang w:val="en-US"/>
              </w:rPr>
              <w:t>/s</w:t>
            </w:r>
          </w:p>
        </w:tc>
        <w:tc>
          <w:tcPr>
            <w:tcW w:w="2804" w:type="dxa"/>
          </w:tcPr>
          <w:p w14:paraId="1100CB53" w14:textId="77777777" w:rsidR="003D1041" w:rsidRDefault="003D1041" w:rsidP="00B9706A">
            <w:pPr>
              <w:pStyle w:val="NoSpacing"/>
              <w:spacing w:after="120"/>
            </w:pPr>
          </w:p>
        </w:tc>
        <w:tc>
          <w:tcPr>
            <w:tcW w:w="2138" w:type="dxa"/>
          </w:tcPr>
          <w:p w14:paraId="6684E3E6" w14:textId="77777777" w:rsidR="003D1041" w:rsidRDefault="003D1041" w:rsidP="00B9706A">
            <w:pPr>
              <w:pStyle w:val="NoSpacing"/>
              <w:spacing w:after="120"/>
            </w:pPr>
          </w:p>
        </w:tc>
        <w:tc>
          <w:tcPr>
            <w:tcW w:w="2823" w:type="dxa"/>
          </w:tcPr>
          <w:p w14:paraId="1327E9F7" w14:textId="77777777" w:rsidR="003D1041" w:rsidRDefault="003D1041" w:rsidP="00B9706A">
            <w:pPr>
              <w:pStyle w:val="NoSpacing"/>
              <w:spacing w:after="120"/>
            </w:pPr>
          </w:p>
        </w:tc>
      </w:tr>
      <w:tr w:rsidR="003D1041" w14:paraId="6BE92CE1" w14:textId="77777777" w:rsidTr="00651ADD">
        <w:tc>
          <w:tcPr>
            <w:tcW w:w="2867" w:type="dxa"/>
          </w:tcPr>
          <w:p w14:paraId="749A3D9B" w14:textId="32581638" w:rsidR="003D1041" w:rsidRPr="00C15D3A" w:rsidRDefault="003D1041" w:rsidP="00B9706A">
            <w:pPr>
              <w:pStyle w:val="NoSpacing"/>
              <w:spacing w:after="120"/>
            </w:pPr>
            <w:r w:rsidRPr="00C15D3A">
              <w:rPr>
                <w:lang w:val="en-US"/>
              </w:rPr>
              <w:t xml:space="preserve">Clerk of </w:t>
            </w:r>
            <w:r w:rsidR="00CC714C">
              <w:rPr>
                <w:lang w:val="en-US"/>
              </w:rPr>
              <w:t>AM</w:t>
            </w:r>
            <w:r w:rsidRPr="00C15D3A">
              <w:rPr>
                <w:lang w:val="en-US"/>
              </w:rPr>
              <w:t xml:space="preserve"> Trustees</w:t>
            </w:r>
          </w:p>
        </w:tc>
        <w:tc>
          <w:tcPr>
            <w:tcW w:w="2804" w:type="dxa"/>
          </w:tcPr>
          <w:p w14:paraId="5C3A6C47" w14:textId="77777777" w:rsidR="003D1041" w:rsidRDefault="003D1041" w:rsidP="00B9706A">
            <w:pPr>
              <w:pStyle w:val="NoSpacing"/>
              <w:spacing w:after="120"/>
            </w:pPr>
          </w:p>
        </w:tc>
        <w:tc>
          <w:tcPr>
            <w:tcW w:w="2138" w:type="dxa"/>
          </w:tcPr>
          <w:p w14:paraId="4858BB21" w14:textId="77777777" w:rsidR="003D1041" w:rsidRDefault="003D1041" w:rsidP="00B9706A">
            <w:pPr>
              <w:pStyle w:val="NoSpacing"/>
              <w:spacing w:after="120"/>
            </w:pPr>
          </w:p>
        </w:tc>
        <w:tc>
          <w:tcPr>
            <w:tcW w:w="2823" w:type="dxa"/>
          </w:tcPr>
          <w:p w14:paraId="0F0FCAF1" w14:textId="7D37F48C" w:rsidR="003D1041" w:rsidRDefault="003D1041" w:rsidP="00B9706A">
            <w:pPr>
              <w:pStyle w:val="NoSpacing"/>
              <w:spacing w:after="120"/>
            </w:pPr>
          </w:p>
        </w:tc>
      </w:tr>
      <w:tr w:rsidR="003D1041" w14:paraId="309A655C" w14:textId="77777777" w:rsidTr="00651ADD">
        <w:tc>
          <w:tcPr>
            <w:tcW w:w="2867" w:type="dxa"/>
          </w:tcPr>
          <w:p w14:paraId="5C5E3748" w14:textId="77777777" w:rsidR="003D1041" w:rsidRDefault="003D1041" w:rsidP="00B9706A">
            <w:pPr>
              <w:pStyle w:val="NoSpacing"/>
              <w:spacing w:after="120"/>
            </w:pPr>
            <w:r>
              <w:rPr>
                <w:lang w:val="en-US"/>
              </w:rPr>
              <w:t>Thirtyone:eight</w:t>
            </w:r>
            <w:r>
              <w:br/>
            </w:r>
            <w:r w:rsidRPr="5D5FF215">
              <w:rPr>
                <w:lang w:val="en-US"/>
              </w:rPr>
              <w:t xml:space="preserve">- specialist </w:t>
            </w:r>
            <w:r>
              <w:rPr>
                <w:lang w:val="en-US"/>
              </w:rPr>
              <w:t xml:space="preserve">safeguarding </w:t>
            </w:r>
            <w:r w:rsidRPr="5D5FF215">
              <w:rPr>
                <w:lang w:val="en-US"/>
              </w:rPr>
              <w:t>advice for Quakers</w:t>
            </w:r>
          </w:p>
        </w:tc>
        <w:tc>
          <w:tcPr>
            <w:tcW w:w="2804" w:type="dxa"/>
          </w:tcPr>
          <w:p w14:paraId="257BAD4F" w14:textId="77777777" w:rsidR="003D1041" w:rsidRDefault="003D1041" w:rsidP="00B9706A">
            <w:pPr>
              <w:pStyle w:val="NoSpacing"/>
              <w:spacing w:after="120"/>
            </w:pPr>
            <w:r w:rsidRPr="5D5FF215">
              <w:rPr>
                <w:lang w:val="en-US"/>
              </w:rPr>
              <w:t>Helpline</w:t>
            </w:r>
          </w:p>
        </w:tc>
        <w:tc>
          <w:tcPr>
            <w:tcW w:w="2138" w:type="dxa"/>
          </w:tcPr>
          <w:p w14:paraId="14B4759C" w14:textId="77777777" w:rsidR="002C34BE" w:rsidRDefault="003D1041" w:rsidP="00B9706A">
            <w:pPr>
              <w:pStyle w:val="NoSpacing"/>
              <w:spacing w:after="120"/>
              <w:rPr>
                <w:lang w:val="en-US"/>
              </w:rPr>
            </w:pPr>
            <w:r w:rsidRPr="5D5FF215">
              <w:rPr>
                <w:lang w:val="en-US"/>
              </w:rPr>
              <w:t>0303 003 1111</w:t>
            </w:r>
          </w:p>
          <w:p w14:paraId="6A10A734" w14:textId="77777777" w:rsidR="003D1041" w:rsidRDefault="003D1041" w:rsidP="00B9706A">
            <w:pPr>
              <w:pStyle w:val="NoSpacing"/>
              <w:spacing w:after="120"/>
            </w:pPr>
            <w:r w:rsidRPr="00654380">
              <w:t>Mon-Fri 9am-5pm plus out of hours for urgent calls</w:t>
            </w:r>
          </w:p>
        </w:tc>
        <w:tc>
          <w:tcPr>
            <w:tcW w:w="2823" w:type="dxa"/>
          </w:tcPr>
          <w:p w14:paraId="1BEB6550" w14:textId="117F565D" w:rsidR="003D1041" w:rsidRDefault="001E0D5D" w:rsidP="00B9706A">
            <w:pPr>
              <w:pStyle w:val="NoSpacing"/>
              <w:spacing w:after="120"/>
            </w:pPr>
            <w:hyperlink r:id="rId13" w:history="1">
              <w:r w:rsidR="00651ADD" w:rsidRPr="00B27549">
                <w:rPr>
                  <w:rStyle w:val="Hyperlink"/>
                  <w:lang w:val="en-US"/>
                </w:rPr>
                <w:t>helpline@thirtyoneeight.org</w:t>
              </w:r>
            </w:hyperlink>
          </w:p>
        </w:tc>
      </w:tr>
      <w:tr w:rsidR="00AC50FD" w14:paraId="70BCE8D4" w14:textId="77777777" w:rsidTr="00651ADD">
        <w:tc>
          <w:tcPr>
            <w:tcW w:w="2867" w:type="dxa"/>
          </w:tcPr>
          <w:p w14:paraId="673A63AD" w14:textId="63193EEF" w:rsidR="00AC50FD" w:rsidRDefault="00AC50FD" w:rsidP="00293E05">
            <w:pPr>
              <w:pStyle w:val="NoSpacing"/>
              <w:spacing w:after="120"/>
            </w:pPr>
            <w:r w:rsidRPr="5D5FF215">
              <w:rPr>
                <w:lang w:val="en-US"/>
              </w:rPr>
              <w:t>Britain Yearly Meeting Safeguarding</w:t>
            </w:r>
            <w:r>
              <w:rPr>
                <w:lang w:val="en-US"/>
              </w:rPr>
              <w:t xml:space="preserve"> Officer</w:t>
            </w:r>
            <w:r w:rsidR="00293E05">
              <w:rPr>
                <w:lang w:val="en-US"/>
              </w:rPr>
              <w:t xml:space="preserve"> </w:t>
            </w:r>
            <w:r w:rsidR="00475C7A">
              <w:rPr>
                <w:lang w:val="en-US"/>
              </w:rPr>
              <w:t>–</w:t>
            </w:r>
            <w:r w:rsidR="00953150">
              <w:rPr>
                <w:lang w:val="en-US"/>
              </w:rPr>
              <w:t xml:space="preserve"> </w:t>
            </w:r>
            <w:r w:rsidR="00293E05">
              <w:rPr>
                <w:lang w:val="en-US"/>
              </w:rPr>
              <w:t>general support</w:t>
            </w:r>
          </w:p>
        </w:tc>
        <w:tc>
          <w:tcPr>
            <w:tcW w:w="2804" w:type="dxa"/>
          </w:tcPr>
          <w:p w14:paraId="460ED896" w14:textId="77777777" w:rsidR="00AC50FD" w:rsidRDefault="00AC50FD" w:rsidP="00B9706A">
            <w:pPr>
              <w:pStyle w:val="NoSpacing"/>
              <w:spacing w:after="120"/>
            </w:pPr>
            <w:r w:rsidRPr="5D5FF215">
              <w:rPr>
                <w:lang w:val="en-US"/>
              </w:rPr>
              <w:t xml:space="preserve">Ask for the </w:t>
            </w:r>
            <w:r>
              <w:rPr>
                <w:lang w:val="en-US"/>
              </w:rPr>
              <w:t>Safeguarding Officer</w:t>
            </w:r>
          </w:p>
        </w:tc>
        <w:tc>
          <w:tcPr>
            <w:tcW w:w="2138" w:type="dxa"/>
          </w:tcPr>
          <w:p w14:paraId="23D7C8C0" w14:textId="77777777" w:rsidR="00AC50FD" w:rsidRDefault="00AC50FD" w:rsidP="00B9706A">
            <w:pPr>
              <w:pStyle w:val="NoSpacing"/>
              <w:spacing w:after="120"/>
              <w:rPr>
                <w:lang w:val="en-US"/>
              </w:rPr>
            </w:pPr>
            <w:r w:rsidRPr="5D5FF215">
              <w:rPr>
                <w:lang w:val="en-US"/>
              </w:rPr>
              <w:t>020 7663 1103</w:t>
            </w:r>
          </w:p>
          <w:p w14:paraId="4297CC2E" w14:textId="7B477E98" w:rsidR="00B116D2" w:rsidRDefault="00B116D2" w:rsidP="00B9706A">
            <w:pPr>
              <w:pStyle w:val="NoSpacing"/>
              <w:spacing w:after="120"/>
            </w:pPr>
            <w:r>
              <w:rPr>
                <w:lang w:val="en-US"/>
              </w:rPr>
              <w:t>Office hours</w:t>
            </w:r>
          </w:p>
        </w:tc>
        <w:tc>
          <w:tcPr>
            <w:tcW w:w="2823" w:type="dxa"/>
          </w:tcPr>
          <w:p w14:paraId="5480EACF" w14:textId="77777777" w:rsidR="00AC50FD" w:rsidRDefault="001E0D5D" w:rsidP="00B9706A">
            <w:pPr>
              <w:pStyle w:val="NoSpacing"/>
              <w:spacing w:after="120"/>
            </w:pPr>
            <w:hyperlink r:id="rId14">
              <w:r w:rsidR="00AC50FD" w:rsidRPr="5D5FF215">
                <w:rPr>
                  <w:rStyle w:val="Hyperlink"/>
                  <w:lang w:val="en-US"/>
                </w:rPr>
                <w:t>safe@quaker.org.uk</w:t>
              </w:r>
            </w:hyperlink>
          </w:p>
        </w:tc>
      </w:tr>
      <w:tr w:rsidR="003D1041" w14:paraId="7E14EDFD" w14:textId="77777777" w:rsidTr="00651ADD">
        <w:tc>
          <w:tcPr>
            <w:tcW w:w="2867" w:type="dxa"/>
          </w:tcPr>
          <w:p w14:paraId="2E2F5636" w14:textId="77777777" w:rsidR="003D1041" w:rsidRPr="00C15D3A" w:rsidRDefault="003D1041" w:rsidP="00B9706A">
            <w:pPr>
              <w:pStyle w:val="NoSpacing"/>
              <w:spacing w:after="120"/>
              <w:rPr>
                <w:lang w:val="en-US"/>
              </w:rPr>
            </w:pPr>
            <w:r w:rsidRPr="00C15D3A">
              <w:rPr>
                <w:lang w:val="en-US"/>
              </w:rPr>
              <w:t>Local Authority 1 Safeguarding Children</w:t>
            </w:r>
          </w:p>
        </w:tc>
        <w:tc>
          <w:tcPr>
            <w:tcW w:w="2804" w:type="dxa"/>
          </w:tcPr>
          <w:p w14:paraId="690B1CA6" w14:textId="77777777" w:rsidR="003D1041" w:rsidRDefault="003D1041" w:rsidP="00B9706A">
            <w:pPr>
              <w:pStyle w:val="NoSpacing"/>
              <w:spacing w:after="120"/>
            </w:pPr>
          </w:p>
        </w:tc>
        <w:tc>
          <w:tcPr>
            <w:tcW w:w="2138" w:type="dxa"/>
          </w:tcPr>
          <w:p w14:paraId="6A56EDA2" w14:textId="77777777" w:rsidR="003D1041" w:rsidRDefault="003D1041" w:rsidP="00B9706A">
            <w:pPr>
              <w:pStyle w:val="NoSpacing"/>
              <w:spacing w:after="120"/>
            </w:pPr>
          </w:p>
        </w:tc>
        <w:tc>
          <w:tcPr>
            <w:tcW w:w="2823" w:type="dxa"/>
          </w:tcPr>
          <w:p w14:paraId="23E75E2F" w14:textId="77777777" w:rsidR="003D1041" w:rsidRDefault="003D1041" w:rsidP="00B9706A">
            <w:pPr>
              <w:pStyle w:val="NoSpacing"/>
              <w:spacing w:after="120"/>
            </w:pPr>
          </w:p>
        </w:tc>
      </w:tr>
      <w:tr w:rsidR="003D1041" w14:paraId="23077D7B" w14:textId="77777777" w:rsidTr="00651ADD">
        <w:tc>
          <w:tcPr>
            <w:tcW w:w="2867" w:type="dxa"/>
          </w:tcPr>
          <w:p w14:paraId="4DD336CE" w14:textId="08FBC206" w:rsidR="003D1041" w:rsidRPr="00C15D3A" w:rsidRDefault="003D1041" w:rsidP="00B9706A">
            <w:pPr>
              <w:pStyle w:val="NoSpacing"/>
              <w:spacing w:after="120"/>
            </w:pPr>
            <w:r w:rsidRPr="00C15D3A">
              <w:rPr>
                <w:lang w:val="en-US"/>
              </w:rPr>
              <w:t xml:space="preserve">Local Authority 1 </w:t>
            </w:r>
            <w:r w:rsidRPr="00C15D3A">
              <w:br/>
            </w:r>
            <w:r w:rsidRPr="00C15D3A">
              <w:rPr>
                <w:lang w:val="en-US"/>
              </w:rPr>
              <w:t>Safeguarding Adults</w:t>
            </w:r>
          </w:p>
        </w:tc>
        <w:tc>
          <w:tcPr>
            <w:tcW w:w="2804" w:type="dxa"/>
          </w:tcPr>
          <w:p w14:paraId="3AEA53E7" w14:textId="77777777" w:rsidR="003D1041" w:rsidRDefault="003D1041" w:rsidP="00B9706A">
            <w:pPr>
              <w:pStyle w:val="NoSpacing"/>
              <w:spacing w:after="120"/>
            </w:pPr>
          </w:p>
        </w:tc>
        <w:tc>
          <w:tcPr>
            <w:tcW w:w="2138" w:type="dxa"/>
          </w:tcPr>
          <w:p w14:paraId="4AA1A14E" w14:textId="77777777" w:rsidR="003D1041" w:rsidRDefault="003D1041" w:rsidP="00B9706A">
            <w:pPr>
              <w:pStyle w:val="NoSpacing"/>
              <w:spacing w:after="120"/>
            </w:pPr>
          </w:p>
        </w:tc>
        <w:tc>
          <w:tcPr>
            <w:tcW w:w="2823" w:type="dxa"/>
          </w:tcPr>
          <w:p w14:paraId="35B605C1" w14:textId="77777777" w:rsidR="003D1041" w:rsidRDefault="003D1041" w:rsidP="00B9706A">
            <w:pPr>
              <w:pStyle w:val="NoSpacing"/>
              <w:spacing w:after="120"/>
            </w:pPr>
          </w:p>
        </w:tc>
      </w:tr>
      <w:tr w:rsidR="003D1041" w14:paraId="328B7299" w14:textId="77777777" w:rsidTr="00651ADD">
        <w:tc>
          <w:tcPr>
            <w:tcW w:w="2867" w:type="dxa"/>
          </w:tcPr>
          <w:p w14:paraId="71658C48" w14:textId="4548D19B" w:rsidR="003D1041" w:rsidRPr="00C15D3A" w:rsidRDefault="003C52BF" w:rsidP="00B9706A">
            <w:pPr>
              <w:pStyle w:val="NoSpacing"/>
              <w:spacing w:after="120"/>
              <w:rPr>
                <w:lang w:val="en-US"/>
              </w:rPr>
            </w:pPr>
            <w:r w:rsidRPr="00DE6F4C">
              <w:rPr>
                <w:color w:val="00B050"/>
                <w:lang w:val="en-US"/>
              </w:rPr>
              <w:t>[</w:t>
            </w:r>
            <w:r w:rsidR="00475C7A" w:rsidRPr="00DE6F4C">
              <w:rPr>
                <w:color w:val="00B050"/>
                <w:lang w:val="en-US"/>
              </w:rPr>
              <w:t>A</w:t>
            </w:r>
            <w:r w:rsidR="003D1041" w:rsidRPr="00DE6F4C">
              <w:rPr>
                <w:color w:val="00B050"/>
                <w:lang w:val="en-US"/>
              </w:rPr>
              <w:t>dd more local authorities as appropriat</w:t>
            </w:r>
            <w:r w:rsidRPr="00DE6F4C">
              <w:rPr>
                <w:color w:val="00B050"/>
                <w:lang w:val="en-US"/>
              </w:rPr>
              <w:t>e</w:t>
            </w:r>
            <w:r w:rsidR="00475C7A" w:rsidRPr="00DE6F4C">
              <w:rPr>
                <w:color w:val="00B050"/>
                <w:lang w:val="en-US"/>
              </w:rPr>
              <w:t>, or delete</w:t>
            </w:r>
            <w:r w:rsidRPr="00DE6F4C">
              <w:rPr>
                <w:color w:val="00B050"/>
                <w:lang w:val="en-US"/>
              </w:rPr>
              <w:t>]</w:t>
            </w:r>
            <w:r w:rsidR="003D1041" w:rsidRPr="00DE6F4C">
              <w:rPr>
                <w:color w:val="00B050"/>
                <w:lang w:val="en-US"/>
              </w:rPr>
              <w:t xml:space="preserve"> </w:t>
            </w:r>
            <w:r w:rsidR="003D1041" w:rsidRPr="00C15D3A">
              <w:rPr>
                <w:lang w:val="en-US"/>
              </w:rPr>
              <w:t xml:space="preserve">Local Authority 2 Safeguarding Children </w:t>
            </w:r>
          </w:p>
        </w:tc>
        <w:tc>
          <w:tcPr>
            <w:tcW w:w="2804" w:type="dxa"/>
          </w:tcPr>
          <w:p w14:paraId="5FC393A0" w14:textId="77777777" w:rsidR="003D1041" w:rsidRDefault="003D1041" w:rsidP="00B9706A">
            <w:pPr>
              <w:pStyle w:val="NoSpacing"/>
              <w:spacing w:after="120"/>
            </w:pPr>
          </w:p>
        </w:tc>
        <w:tc>
          <w:tcPr>
            <w:tcW w:w="2138" w:type="dxa"/>
          </w:tcPr>
          <w:p w14:paraId="6D03497F" w14:textId="77777777" w:rsidR="003D1041" w:rsidRDefault="003D1041" w:rsidP="00B9706A">
            <w:pPr>
              <w:pStyle w:val="NoSpacing"/>
              <w:spacing w:after="120"/>
            </w:pPr>
          </w:p>
        </w:tc>
        <w:tc>
          <w:tcPr>
            <w:tcW w:w="2823" w:type="dxa"/>
          </w:tcPr>
          <w:p w14:paraId="32278E50" w14:textId="77777777" w:rsidR="003D1041" w:rsidRDefault="003D1041" w:rsidP="00B9706A">
            <w:pPr>
              <w:pStyle w:val="NoSpacing"/>
              <w:spacing w:after="120"/>
            </w:pPr>
          </w:p>
        </w:tc>
      </w:tr>
      <w:tr w:rsidR="003D1041" w14:paraId="36C747C0" w14:textId="77777777" w:rsidTr="00651ADD">
        <w:tc>
          <w:tcPr>
            <w:tcW w:w="2867" w:type="dxa"/>
          </w:tcPr>
          <w:p w14:paraId="2AB821C3" w14:textId="3FB4D4E2" w:rsidR="003D1041" w:rsidRPr="00C15D3A" w:rsidRDefault="0022169C" w:rsidP="00B9706A">
            <w:pPr>
              <w:pStyle w:val="NoSpacing"/>
              <w:spacing w:after="120"/>
            </w:pPr>
            <w:r w:rsidRPr="00C15D3A">
              <w:rPr>
                <w:lang w:val="en-US"/>
              </w:rPr>
              <w:t>Local Authority 2 Safeguarding Adults</w:t>
            </w:r>
          </w:p>
        </w:tc>
        <w:tc>
          <w:tcPr>
            <w:tcW w:w="2804" w:type="dxa"/>
          </w:tcPr>
          <w:p w14:paraId="74F408EF" w14:textId="77777777" w:rsidR="003D1041" w:rsidRDefault="003D1041" w:rsidP="00B9706A">
            <w:pPr>
              <w:pStyle w:val="NoSpacing"/>
              <w:spacing w:after="120"/>
            </w:pPr>
          </w:p>
        </w:tc>
        <w:tc>
          <w:tcPr>
            <w:tcW w:w="2138" w:type="dxa"/>
          </w:tcPr>
          <w:p w14:paraId="5107A385" w14:textId="77777777" w:rsidR="003D1041" w:rsidRDefault="003D1041" w:rsidP="00B9706A">
            <w:pPr>
              <w:pStyle w:val="NoSpacing"/>
              <w:spacing w:after="120"/>
            </w:pPr>
          </w:p>
        </w:tc>
        <w:tc>
          <w:tcPr>
            <w:tcW w:w="2823" w:type="dxa"/>
          </w:tcPr>
          <w:p w14:paraId="2D191855" w14:textId="77777777" w:rsidR="003D1041" w:rsidRDefault="003D1041" w:rsidP="00B9706A">
            <w:pPr>
              <w:pStyle w:val="NoSpacing"/>
              <w:spacing w:after="120"/>
            </w:pPr>
          </w:p>
        </w:tc>
      </w:tr>
      <w:tr w:rsidR="003D1041" w14:paraId="5D98A733" w14:textId="77777777" w:rsidTr="00651ADD">
        <w:tc>
          <w:tcPr>
            <w:tcW w:w="2867" w:type="dxa"/>
          </w:tcPr>
          <w:p w14:paraId="1618668C" w14:textId="77777777" w:rsidR="003D1041" w:rsidRPr="00C15D3A" w:rsidRDefault="003D1041" w:rsidP="00B9706A">
            <w:pPr>
              <w:pStyle w:val="NoSpacing"/>
              <w:spacing w:after="120"/>
            </w:pPr>
            <w:r w:rsidRPr="00C15D3A">
              <w:rPr>
                <w:lang w:val="en-US"/>
              </w:rPr>
              <w:t>NSPCC</w:t>
            </w:r>
            <w:r w:rsidRPr="00C15D3A">
              <w:br/>
            </w:r>
          </w:p>
        </w:tc>
        <w:tc>
          <w:tcPr>
            <w:tcW w:w="2804" w:type="dxa"/>
          </w:tcPr>
          <w:p w14:paraId="4122BB83" w14:textId="77777777" w:rsidR="003D1041" w:rsidRDefault="003D1041" w:rsidP="00B9706A">
            <w:pPr>
              <w:pStyle w:val="NoSpacing"/>
              <w:spacing w:after="120"/>
            </w:pPr>
            <w:r w:rsidRPr="5D5FF215">
              <w:rPr>
                <w:lang w:val="en-US"/>
              </w:rPr>
              <w:t>Helpline</w:t>
            </w:r>
          </w:p>
        </w:tc>
        <w:tc>
          <w:tcPr>
            <w:tcW w:w="2138" w:type="dxa"/>
          </w:tcPr>
          <w:p w14:paraId="6C806256" w14:textId="77777777" w:rsidR="003D1041" w:rsidRDefault="003D1041" w:rsidP="00B9706A">
            <w:pPr>
              <w:pStyle w:val="NoSpacing"/>
              <w:spacing w:after="120"/>
            </w:pPr>
            <w:r w:rsidRPr="5D5FF215">
              <w:rPr>
                <w:lang w:val="en-US"/>
              </w:rPr>
              <w:t>0808 800 5000</w:t>
            </w:r>
          </w:p>
        </w:tc>
        <w:tc>
          <w:tcPr>
            <w:tcW w:w="2823" w:type="dxa"/>
          </w:tcPr>
          <w:p w14:paraId="14495D9A" w14:textId="77777777" w:rsidR="003D1041" w:rsidRDefault="001E0D5D" w:rsidP="00B9706A">
            <w:pPr>
              <w:pStyle w:val="NoSpacing"/>
              <w:spacing w:after="120"/>
            </w:pPr>
            <w:hyperlink r:id="rId15">
              <w:r w:rsidR="003D1041" w:rsidRPr="5D5FF215">
                <w:rPr>
                  <w:rStyle w:val="Hyperlink"/>
                  <w:lang w:val="en-US"/>
                </w:rPr>
                <w:t>help@nspcc.org.uk</w:t>
              </w:r>
            </w:hyperlink>
          </w:p>
        </w:tc>
      </w:tr>
      <w:tr w:rsidR="003D1041" w14:paraId="40A2B2E4" w14:textId="77777777" w:rsidTr="00651ADD">
        <w:tc>
          <w:tcPr>
            <w:tcW w:w="2867" w:type="dxa"/>
          </w:tcPr>
          <w:p w14:paraId="44532997" w14:textId="77777777" w:rsidR="003D1041" w:rsidRDefault="003D1041" w:rsidP="00B9706A">
            <w:pPr>
              <w:pStyle w:val="NoSpacing"/>
              <w:spacing w:after="120"/>
            </w:pPr>
            <w:r w:rsidRPr="5D5FF215">
              <w:rPr>
                <w:lang w:val="en-US"/>
              </w:rPr>
              <w:t>Police</w:t>
            </w:r>
            <w:r>
              <w:br/>
            </w:r>
          </w:p>
        </w:tc>
        <w:tc>
          <w:tcPr>
            <w:tcW w:w="2804" w:type="dxa"/>
          </w:tcPr>
          <w:p w14:paraId="456F6C6F" w14:textId="77777777" w:rsidR="003D1041" w:rsidRDefault="003D1041" w:rsidP="00B9706A">
            <w:pPr>
              <w:pStyle w:val="NoSpacing"/>
              <w:spacing w:after="120"/>
              <w:rPr>
                <w:lang w:val="en-US"/>
              </w:rPr>
            </w:pPr>
            <w:r w:rsidRPr="5D5FF215">
              <w:rPr>
                <w:lang w:val="en-US"/>
              </w:rPr>
              <w:t>Emergencies</w:t>
            </w:r>
          </w:p>
          <w:p w14:paraId="5E9FAB59" w14:textId="77777777" w:rsidR="003D1041" w:rsidRDefault="003D1041" w:rsidP="00B9706A">
            <w:pPr>
              <w:pStyle w:val="NoSpacing"/>
              <w:spacing w:after="120"/>
            </w:pPr>
            <w:r>
              <w:rPr>
                <w:lang w:val="en-US"/>
              </w:rPr>
              <w:t>Non-emergencies</w:t>
            </w:r>
          </w:p>
        </w:tc>
        <w:tc>
          <w:tcPr>
            <w:tcW w:w="2138" w:type="dxa"/>
          </w:tcPr>
          <w:p w14:paraId="2E7D6B0C" w14:textId="77777777" w:rsidR="003D1041" w:rsidRDefault="003D1041" w:rsidP="00B9706A">
            <w:pPr>
              <w:pStyle w:val="NoSpacing"/>
              <w:spacing w:after="120"/>
              <w:rPr>
                <w:lang w:val="en-US"/>
              </w:rPr>
            </w:pPr>
            <w:r w:rsidRPr="5D5FF215">
              <w:rPr>
                <w:lang w:val="en-US"/>
              </w:rPr>
              <w:t>999</w:t>
            </w:r>
          </w:p>
          <w:p w14:paraId="1C806C8D" w14:textId="77777777" w:rsidR="003D1041" w:rsidRDefault="003D1041" w:rsidP="00B9706A">
            <w:pPr>
              <w:pStyle w:val="NoSpacing"/>
              <w:spacing w:after="120"/>
            </w:pPr>
            <w:r>
              <w:rPr>
                <w:lang w:val="en-US"/>
              </w:rPr>
              <w:t>101</w:t>
            </w:r>
          </w:p>
        </w:tc>
        <w:tc>
          <w:tcPr>
            <w:tcW w:w="2823" w:type="dxa"/>
          </w:tcPr>
          <w:p w14:paraId="05D111C0" w14:textId="77777777" w:rsidR="003D1041" w:rsidRDefault="003D1041" w:rsidP="00B9706A">
            <w:pPr>
              <w:pStyle w:val="NoSpacing"/>
              <w:spacing w:after="120"/>
            </w:pPr>
          </w:p>
        </w:tc>
      </w:tr>
    </w:tbl>
    <w:p w14:paraId="6D32A622" w14:textId="77777777" w:rsidR="00DE6F4C" w:rsidRDefault="00DE6F4C" w:rsidP="00DE6F4C">
      <w:pPr>
        <w:pStyle w:val="NoSpacing"/>
        <w:rPr>
          <w:lang w:val="en-US"/>
        </w:rPr>
      </w:pPr>
    </w:p>
    <w:p w14:paraId="1E03C9F0" w14:textId="5D179818" w:rsidR="0022169C" w:rsidRDefault="003D1041" w:rsidP="00465171">
      <w:pPr>
        <w:rPr>
          <w:lang w:val="en-US"/>
        </w:rPr>
      </w:pPr>
      <w:r w:rsidRPr="00257204">
        <w:rPr>
          <w:lang w:val="en-US"/>
        </w:rPr>
        <w:t xml:space="preserve">Note: </w:t>
      </w:r>
      <w:r>
        <w:rPr>
          <w:lang w:val="en-US"/>
        </w:rPr>
        <w:t>Factual u</w:t>
      </w:r>
      <w:r w:rsidRPr="00257204">
        <w:rPr>
          <w:lang w:val="en-US"/>
        </w:rPr>
        <w:t xml:space="preserve">pdates to </w:t>
      </w:r>
      <w:r w:rsidR="00AB2290">
        <w:rPr>
          <w:lang w:val="en-US"/>
        </w:rPr>
        <w:t>S</w:t>
      </w:r>
      <w:r w:rsidRPr="00AB2290">
        <w:rPr>
          <w:lang w:val="en-US"/>
        </w:rPr>
        <w:t xml:space="preserve">ections </w:t>
      </w:r>
      <w:r w:rsidR="00DC65FC" w:rsidRPr="00AB2290">
        <w:rPr>
          <w:lang w:val="en-US"/>
        </w:rPr>
        <w:t>2</w:t>
      </w:r>
      <w:r w:rsidRPr="00AB2290">
        <w:rPr>
          <w:lang w:val="en-US"/>
        </w:rPr>
        <w:t xml:space="preserve">.1 to </w:t>
      </w:r>
      <w:r w:rsidR="00DC65FC" w:rsidRPr="00AB2290">
        <w:rPr>
          <w:lang w:val="en-US"/>
        </w:rPr>
        <w:t>2</w:t>
      </w:r>
      <w:r w:rsidRPr="00AB2290">
        <w:rPr>
          <w:lang w:val="en-US"/>
        </w:rPr>
        <w:t>.</w:t>
      </w:r>
      <w:r w:rsidR="002B5B4C">
        <w:rPr>
          <w:lang w:val="en-US"/>
        </w:rPr>
        <w:t>4</w:t>
      </w:r>
      <w:r>
        <w:rPr>
          <w:lang w:val="en-US"/>
        </w:rPr>
        <w:t xml:space="preserve"> </w:t>
      </w:r>
      <w:r w:rsidRPr="00257204">
        <w:rPr>
          <w:lang w:val="en-US"/>
        </w:rPr>
        <w:t xml:space="preserve">can be agreed by the Clerk of Trustees, without reference to the Trustees or </w:t>
      </w:r>
      <w:r w:rsidR="0012708F">
        <w:rPr>
          <w:lang w:val="en-US"/>
        </w:rPr>
        <w:t xml:space="preserve">the </w:t>
      </w:r>
      <w:r w:rsidRPr="00257204">
        <w:rPr>
          <w:lang w:val="en-US"/>
        </w:rPr>
        <w:t>area meeting.</w:t>
      </w:r>
    </w:p>
    <w:p w14:paraId="7F5665CF" w14:textId="77777777" w:rsidR="0022169C" w:rsidRDefault="0022169C" w:rsidP="00465171">
      <w:pPr>
        <w:rPr>
          <w:lang w:val="en-US"/>
        </w:rPr>
      </w:pPr>
      <w:r>
        <w:rPr>
          <w:lang w:val="en-US"/>
        </w:rPr>
        <w:br w:type="page"/>
      </w:r>
    </w:p>
    <w:p w14:paraId="0A6D876A" w14:textId="2A6AA6E9" w:rsidR="001B649D" w:rsidRPr="001B649D" w:rsidRDefault="00107281" w:rsidP="00023C47">
      <w:pPr>
        <w:pStyle w:val="Heading2"/>
      </w:pPr>
      <w:bookmarkStart w:id="8" w:name="_Toc50647449"/>
      <w:r>
        <w:lastRenderedPageBreak/>
        <w:t>What we do: Summary of a</w:t>
      </w:r>
      <w:r w:rsidR="5D5FF215" w:rsidRPr="003C7314">
        <w:t xml:space="preserve">ctivities </w:t>
      </w:r>
      <w:r>
        <w:t>with children</w:t>
      </w:r>
      <w:r w:rsidR="00562776">
        <w:t>, young people</w:t>
      </w:r>
      <w:r>
        <w:t xml:space="preserve"> and adults</w:t>
      </w:r>
      <w:bookmarkEnd w:id="8"/>
    </w:p>
    <w:p w14:paraId="7C5B30EF" w14:textId="0FC2C78D" w:rsidR="00E55C6A" w:rsidRDefault="00BD43F9" w:rsidP="00465171">
      <w:pPr>
        <w:rPr>
          <w:color w:val="7030A0"/>
          <w:lang w:val="en-US"/>
        </w:rPr>
      </w:pPr>
      <w:r>
        <w:rPr>
          <w:lang w:val="en-US"/>
        </w:rPr>
        <w:t xml:space="preserve">This section </w:t>
      </w:r>
      <w:r w:rsidR="00DE6F4C">
        <w:rPr>
          <w:lang w:val="en-US"/>
        </w:rPr>
        <w:t>describes</w:t>
      </w:r>
      <w:r w:rsidR="00FC7286" w:rsidRPr="00B11A3F">
        <w:rPr>
          <w:lang w:val="en-US"/>
        </w:rPr>
        <w:t xml:space="preserve"> </w:t>
      </w:r>
      <w:r w:rsidR="00B11A3F">
        <w:rPr>
          <w:lang w:val="en-US"/>
        </w:rPr>
        <w:t xml:space="preserve">the </w:t>
      </w:r>
      <w:r w:rsidR="00FC7286" w:rsidRPr="00B11A3F">
        <w:rPr>
          <w:lang w:val="en-US"/>
        </w:rPr>
        <w:t xml:space="preserve">situations covered </w:t>
      </w:r>
      <w:r w:rsidR="00630B1C">
        <w:rPr>
          <w:lang w:val="en-US"/>
        </w:rPr>
        <w:t>by this</w:t>
      </w:r>
      <w:r w:rsidR="00FC7286" w:rsidRPr="00B11A3F">
        <w:rPr>
          <w:lang w:val="en-US"/>
        </w:rPr>
        <w:t xml:space="preserve"> policy.  </w:t>
      </w:r>
      <w:r w:rsidR="0043713A">
        <w:rPr>
          <w:lang w:val="en-US"/>
        </w:rPr>
        <w:t>A</w:t>
      </w:r>
      <w:r w:rsidR="00F07112">
        <w:rPr>
          <w:lang w:val="en-US"/>
        </w:rPr>
        <w:t xml:space="preserve">ny </w:t>
      </w:r>
      <w:r w:rsidR="00243640">
        <w:rPr>
          <w:lang w:val="en-US"/>
        </w:rPr>
        <w:t xml:space="preserve">specific arrangements for each local meeting are </w:t>
      </w:r>
      <w:r w:rsidR="00243640" w:rsidRPr="006C77B1">
        <w:rPr>
          <w:lang w:val="en-US"/>
        </w:rPr>
        <w:t>shown in</w:t>
      </w:r>
      <w:r w:rsidR="005D6AAC" w:rsidRPr="006C77B1">
        <w:rPr>
          <w:lang w:val="en-US"/>
        </w:rPr>
        <w:t xml:space="preserve"> </w:t>
      </w:r>
      <w:r w:rsidR="00A63DAE">
        <w:rPr>
          <w:lang w:val="en-US"/>
        </w:rPr>
        <w:t>the toolkit section D.</w:t>
      </w:r>
    </w:p>
    <w:p w14:paraId="3613F2CF" w14:textId="4D8C3171" w:rsidR="00FC7286" w:rsidRPr="00DE6F4C" w:rsidRDefault="003C52BF" w:rsidP="00DE6F4C">
      <w:pPr>
        <w:pStyle w:val="note"/>
        <w:rPr>
          <w:lang w:val="en-US"/>
        </w:rPr>
      </w:pPr>
      <w:r w:rsidRPr="00DE6F4C">
        <w:rPr>
          <w:lang w:val="en-US"/>
        </w:rPr>
        <w:t>[I</w:t>
      </w:r>
      <w:r w:rsidR="00FC7286" w:rsidRPr="00DE6F4C">
        <w:rPr>
          <w:lang w:val="en-US"/>
        </w:rPr>
        <w:t>nsert, delete or amend the examples below as applicable to</w:t>
      </w:r>
      <w:r w:rsidR="00795A22" w:rsidRPr="00DE6F4C">
        <w:rPr>
          <w:lang w:val="en-US"/>
        </w:rPr>
        <w:t xml:space="preserve"> your </w:t>
      </w:r>
      <w:r w:rsidR="00243640" w:rsidRPr="00DE6F4C">
        <w:rPr>
          <w:lang w:val="en-US"/>
        </w:rPr>
        <w:t xml:space="preserve">area </w:t>
      </w:r>
      <w:r w:rsidR="00795A22" w:rsidRPr="00DE6F4C">
        <w:rPr>
          <w:lang w:val="en-US"/>
        </w:rPr>
        <w:t>meeting</w:t>
      </w:r>
      <w:r w:rsidR="00EB57E1" w:rsidRPr="00DE6F4C">
        <w:rPr>
          <w:lang w:val="en-US"/>
        </w:rPr>
        <w:t xml:space="preserve">.  Include them </w:t>
      </w:r>
      <w:r w:rsidR="00243640" w:rsidRPr="00DE6F4C">
        <w:rPr>
          <w:lang w:val="en-US"/>
        </w:rPr>
        <w:t>even if they only happen in some of your local meetings</w:t>
      </w:r>
      <w:r w:rsidR="00FC7286" w:rsidRPr="00DE6F4C">
        <w:rPr>
          <w:lang w:val="en-US"/>
        </w:rPr>
        <w:t>.</w:t>
      </w:r>
      <w:r w:rsidR="00725072" w:rsidRPr="00DE6F4C">
        <w:rPr>
          <w:lang w:val="en-US"/>
        </w:rPr>
        <w:t>]</w:t>
      </w:r>
    </w:p>
    <w:p w14:paraId="324F3E09" w14:textId="25A683F4" w:rsidR="00BD43F9" w:rsidRPr="00DE6F4C" w:rsidRDefault="00DE6F4C" w:rsidP="00DE6F4C">
      <w:pPr>
        <w:pStyle w:val="note"/>
        <w:rPr>
          <w:lang w:val="en-US"/>
        </w:rPr>
      </w:pPr>
      <w:r w:rsidRPr="00DE6F4C">
        <w:rPr>
          <w:lang w:val="en-US"/>
        </w:rPr>
        <w:t>[</w:t>
      </w:r>
      <w:r w:rsidR="00A4244B" w:rsidRPr="00DE6F4C">
        <w:rPr>
          <w:lang w:val="en-US"/>
        </w:rPr>
        <w:t xml:space="preserve">It </w:t>
      </w:r>
      <w:r w:rsidR="008C7212" w:rsidRPr="00DE6F4C">
        <w:rPr>
          <w:lang w:val="en-US"/>
        </w:rPr>
        <w:t>may</w:t>
      </w:r>
      <w:r w:rsidR="00A4244B" w:rsidRPr="00DE6F4C">
        <w:rPr>
          <w:lang w:val="en-US"/>
        </w:rPr>
        <w:t xml:space="preserve"> be simpler to leave some things in</w:t>
      </w:r>
      <w:r w:rsidR="00EB57E1" w:rsidRPr="00DE6F4C">
        <w:rPr>
          <w:lang w:val="en-US"/>
        </w:rPr>
        <w:t xml:space="preserve"> that may arise in the future,</w:t>
      </w:r>
      <w:r w:rsidR="00A4244B" w:rsidRPr="00DE6F4C">
        <w:rPr>
          <w:lang w:val="en-US"/>
        </w:rPr>
        <w:t xml:space="preserve"> such as children's meetings or off-site activities, just adding “(not currently undertaken)”</w:t>
      </w:r>
      <w:r w:rsidR="008C7212" w:rsidRPr="00DE6F4C">
        <w:rPr>
          <w:lang w:val="en-US"/>
        </w:rPr>
        <w:t xml:space="preserve"> - the policy and procedures can then be adapted if needed</w:t>
      </w:r>
      <w:r w:rsidR="00A4244B" w:rsidRPr="00DE6F4C">
        <w:rPr>
          <w:lang w:val="en-US"/>
        </w:rPr>
        <w:t>.</w:t>
      </w:r>
      <w:r w:rsidR="003C52BF" w:rsidRPr="00DE6F4C">
        <w:rPr>
          <w:lang w:val="en-US"/>
        </w:rPr>
        <w:t>]</w:t>
      </w:r>
      <w:r w:rsidR="00BD43F9" w:rsidRPr="00DE6F4C">
        <w:rPr>
          <w:lang w:val="en-US"/>
        </w:rPr>
        <w:t xml:space="preserve"> </w:t>
      </w:r>
    </w:p>
    <w:p w14:paraId="6E78A1D7" w14:textId="41353C18" w:rsidR="00BD43F9" w:rsidRPr="003C7314" w:rsidRDefault="00BD43F9" w:rsidP="00465171">
      <w:r w:rsidRPr="006C77B1">
        <w:rPr>
          <w:lang w:val="en-US"/>
        </w:rPr>
        <w:t>We</w:t>
      </w:r>
      <w:r w:rsidRPr="002C34BE">
        <w:rPr>
          <w:lang w:val="en-US"/>
        </w:rPr>
        <w:t xml:space="preserve"> undertake:</w:t>
      </w:r>
    </w:p>
    <w:p w14:paraId="3DD20EAD" w14:textId="58FFADE6" w:rsidR="00663720" w:rsidRPr="0022169C" w:rsidRDefault="5D5FF215" w:rsidP="00465171">
      <w:pPr>
        <w:pStyle w:val="ListParagraph"/>
        <w:numPr>
          <w:ilvl w:val="0"/>
          <w:numId w:val="1"/>
        </w:numPr>
      </w:pPr>
      <w:r w:rsidRPr="0022169C">
        <w:t xml:space="preserve">Meetings for Worship </w:t>
      </w:r>
      <w:r w:rsidR="00680EE0">
        <w:t>open to the public</w:t>
      </w:r>
    </w:p>
    <w:p w14:paraId="49B8FF8D" w14:textId="77777777" w:rsidR="00630B1C" w:rsidRPr="0022169C" w:rsidRDefault="00663720" w:rsidP="00465171">
      <w:pPr>
        <w:pStyle w:val="ListParagraph"/>
        <w:numPr>
          <w:ilvl w:val="0"/>
          <w:numId w:val="1"/>
        </w:numPr>
      </w:pPr>
      <w:r w:rsidRPr="0022169C">
        <w:t>S</w:t>
      </w:r>
      <w:r w:rsidR="002B3DB7" w:rsidRPr="0022169C">
        <w:t xml:space="preserve">ocial, learning and </w:t>
      </w:r>
      <w:r w:rsidR="00CD301B" w:rsidRPr="0022169C">
        <w:t>outreach</w:t>
      </w:r>
      <w:r w:rsidR="5D5FF215" w:rsidRPr="0022169C">
        <w:t xml:space="preserve"> activities and events</w:t>
      </w:r>
    </w:p>
    <w:p w14:paraId="36DF57FF" w14:textId="77777777" w:rsidR="1D51AC43" w:rsidRPr="0022169C" w:rsidRDefault="00630B1C" w:rsidP="00465171">
      <w:pPr>
        <w:pStyle w:val="ListParagraph"/>
        <w:numPr>
          <w:ilvl w:val="0"/>
          <w:numId w:val="1"/>
        </w:numPr>
      </w:pPr>
      <w:r w:rsidRPr="0022169C">
        <w:t>P</w:t>
      </w:r>
      <w:r w:rsidR="5D5FF215" w:rsidRPr="0022169C">
        <w:t>astoral care</w:t>
      </w:r>
    </w:p>
    <w:p w14:paraId="72B09858" w14:textId="61E52F62" w:rsidR="1D51AC43" w:rsidRPr="003C7314" w:rsidRDefault="5D5FF215" w:rsidP="00465171">
      <w:pPr>
        <w:pStyle w:val="ListParagraph"/>
        <w:numPr>
          <w:ilvl w:val="0"/>
          <w:numId w:val="1"/>
        </w:numPr>
      </w:pPr>
      <w:r w:rsidRPr="003C7314">
        <w:rPr>
          <w:b/>
          <w:bCs/>
        </w:rPr>
        <w:t>Children and Young People’s Meetings</w:t>
      </w:r>
      <w:r w:rsidRPr="003C7314">
        <w:t xml:space="preserve"> are held weekly</w:t>
      </w:r>
      <w:r w:rsidR="00510278" w:rsidRPr="003C7314">
        <w:t xml:space="preserve"> </w:t>
      </w:r>
      <w:r w:rsidR="00A1148C">
        <w:t>in some meetings</w:t>
      </w:r>
      <w:r w:rsidR="002C34BE">
        <w:t>,</w:t>
      </w:r>
      <w:r w:rsidRPr="003C7314">
        <w:t xml:space="preserve"> </w:t>
      </w:r>
      <w:r w:rsidR="002C34BE">
        <w:t>or less frequently</w:t>
      </w:r>
      <w:r w:rsidRPr="003C7314">
        <w:t xml:space="preserve">. They are run by adult volunteers from the </w:t>
      </w:r>
      <w:r w:rsidR="00CD301B" w:rsidRPr="003C7314">
        <w:t>m</w:t>
      </w:r>
      <w:r w:rsidRPr="003C7314">
        <w:t>eeting. Parents/</w:t>
      </w:r>
      <w:r w:rsidR="00A4244B" w:rsidRPr="003C7314">
        <w:t xml:space="preserve"> </w:t>
      </w:r>
      <w:r w:rsidRPr="003C7314">
        <w:t>guardians typically meet</w:t>
      </w:r>
      <w:r w:rsidR="00585818" w:rsidRPr="003C7314">
        <w:t xml:space="preserve"> in worship</w:t>
      </w:r>
      <w:r w:rsidRPr="003C7314">
        <w:t xml:space="preserve"> elsewhere in the building, although they are not </w:t>
      </w:r>
      <w:r w:rsidR="00A4244B" w:rsidRPr="003C7314">
        <w:t xml:space="preserve">always </w:t>
      </w:r>
      <w:r w:rsidRPr="003C7314">
        <w:t xml:space="preserve">required to </w:t>
      </w:r>
      <w:r w:rsidR="008C7212">
        <w:t>remain on the premises</w:t>
      </w:r>
      <w:r w:rsidRPr="003C7314">
        <w:t xml:space="preserve">. </w:t>
      </w:r>
    </w:p>
    <w:p w14:paraId="286E7626" w14:textId="77777777" w:rsidR="1D51AC43" w:rsidRPr="003C7314" w:rsidRDefault="5D5FF215" w:rsidP="00465171">
      <w:pPr>
        <w:pStyle w:val="ListParagraph"/>
        <w:numPr>
          <w:ilvl w:val="0"/>
          <w:numId w:val="1"/>
        </w:numPr>
      </w:pPr>
      <w:r w:rsidRPr="003C7314">
        <w:rPr>
          <w:b/>
          <w:bCs/>
        </w:rPr>
        <w:t>Special events</w:t>
      </w:r>
      <w:r w:rsidR="00585818" w:rsidRPr="003C7314">
        <w:rPr>
          <w:b/>
          <w:bCs/>
        </w:rPr>
        <w:t xml:space="preserve"> and</w:t>
      </w:r>
      <w:r w:rsidRPr="003C7314">
        <w:rPr>
          <w:b/>
          <w:bCs/>
        </w:rPr>
        <w:t xml:space="preserve"> trips out</w:t>
      </w:r>
      <w:r w:rsidRPr="003C7314">
        <w:t xml:space="preserve"> are occasionally held for children</w:t>
      </w:r>
      <w:r w:rsidR="00663720">
        <w:t>,</w:t>
      </w:r>
      <w:r w:rsidRPr="003C7314">
        <w:t xml:space="preserve"> young people</w:t>
      </w:r>
      <w:r w:rsidR="00663720">
        <w:t xml:space="preserve"> and adults</w:t>
      </w:r>
      <w:r w:rsidR="00243640">
        <w:t>.  T</w:t>
      </w:r>
      <w:r w:rsidRPr="003C7314">
        <w:t>hese may include sleeping overnight.</w:t>
      </w:r>
    </w:p>
    <w:p w14:paraId="04B64F23" w14:textId="77777777" w:rsidR="1D51AC43" w:rsidRPr="003C7314" w:rsidRDefault="5D5FF215" w:rsidP="00465171">
      <w:pPr>
        <w:pStyle w:val="ListParagraph"/>
        <w:numPr>
          <w:ilvl w:val="0"/>
          <w:numId w:val="1"/>
        </w:numPr>
      </w:pPr>
      <w:r w:rsidRPr="003C7314">
        <w:rPr>
          <w:b/>
          <w:bCs/>
        </w:rPr>
        <w:t>Residential Events</w:t>
      </w:r>
      <w:r w:rsidRPr="003C7314">
        <w:t xml:space="preserve"> </w:t>
      </w:r>
      <w:r w:rsidR="0032268D">
        <w:t xml:space="preserve">are occasionally organised for </w:t>
      </w:r>
      <w:r w:rsidRPr="003C7314">
        <w:t>adults and children.</w:t>
      </w:r>
    </w:p>
    <w:p w14:paraId="58F043F8" w14:textId="11CE9861" w:rsidR="1D51AC43" w:rsidRPr="0022169C" w:rsidRDefault="0074767C" w:rsidP="00465171">
      <w:pPr>
        <w:pStyle w:val="ListParagraph"/>
        <w:numPr>
          <w:ilvl w:val="0"/>
          <w:numId w:val="1"/>
        </w:numPr>
      </w:pPr>
      <w:r w:rsidRPr="0074767C">
        <w:t xml:space="preserve">Example: </w:t>
      </w:r>
      <w:r w:rsidR="5D5FF215" w:rsidRPr="0022169C">
        <w:rPr>
          <w:b/>
          <w:bCs/>
        </w:rPr>
        <w:t xml:space="preserve">Link Group </w:t>
      </w:r>
      <w:r w:rsidR="5D5FF215" w:rsidRPr="0022169C">
        <w:t>for teenagers meets over a weekend or more, residentially.</w:t>
      </w:r>
    </w:p>
    <w:p w14:paraId="1D9E40D7" w14:textId="6C486C2F" w:rsidR="1D51AC43" w:rsidRPr="0022169C" w:rsidRDefault="0074767C" w:rsidP="00465171">
      <w:pPr>
        <w:pStyle w:val="ListParagraph"/>
        <w:numPr>
          <w:ilvl w:val="0"/>
          <w:numId w:val="1"/>
        </w:numPr>
      </w:pPr>
      <w:r w:rsidRPr="0074767C">
        <w:t xml:space="preserve">Example: </w:t>
      </w:r>
      <w:r w:rsidR="5D5FF215" w:rsidRPr="0022169C">
        <w:rPr>
          <w:b/>
          <w:bCs/>
        </w:rPr>
        <w:t xml:space="preserve">Area Meeting Camp </w:t>
      </w:r>
      <w:r w:rsidR="5D5FF215" w:rsidRPr="0022169C">
        <w:t>meets annually for ten days, with people of all ages camping together.</w:t>
      </w:r>
      <w:r w:rsidR="00A1148C" w:rsidRPr="0022169C">
        <w:t xml:space="preserve">   Etc…</w:t>
      </w:r>
      <w:r w:rsidR="5D5FF215" w:rsidRPr="0022169C">
        <w:t xml:space="preserve"> </w:t>
      </w:r>
    </w:p>
    <w:p w14:paraId="7FA25916" w14:textId="29DD2507" w:rsidR="001A24C9" w:rsidRPr="005831AD" w:rsidRDefault="5D5FF215" w:rsidP="00465171">
      <w:pPr>
        <w:pStyle w:val="ListParagraph"/>
        <w:numPr>
          <w:ilvl w:val="0"/>
          <w:numId w:val="1"/>
        </w:numPr>
        <w:rPr>
          <w:color w:val="000000" w:themeColor="text1"/>
        </w:rPr>
      </w:pPr>
      <w:r w:rsidRPr="005831AD">
        <w:rPr>
          <w:b/>
          <w:bCs/>
          <w:color w:val="000000" w:themeColor="text1"/>
        </w:rPr>
        <w:t>Care of adults</w:t>
      </w:r>
      <w:r w:rsidR="00845123">
        <w:rPr>
          <w:color w:val="000000" w:themeColor="text1"/>
        </w:rPr>
        <w:t xml:space="preserve"> </w:t>
      </w:r>
      <w:r w:rsidR="00A1148C">
        <w:rPr>
          <w:color w:val="000000" w:themeColor="text1"/>
        </w:rPr>
        <w:t xml:space="preserve">We </w:t>
      </w:r>
      <w:r w:rsidRPr="005831AD">
        <w:rPr>
          <w:color w:val="000000" w:themeColor="text1"/>
        </w:rPr>
        <w:t xml:space="preserve">do not usually arrange anything which is designated a </w:t>
      </w:r>
      <w:r w:rsidR="00243640">
        <w:rPr>
          <w:color w:val="000000" w:themeColor="text1"/>
        </w:rPr>
        <w:t>“</w:t>
      </w:r>
      <w:r w:rsidRPr="005831AD">
        <w:rPr>
          <w:color w:val="000000" w:themeColor="text1"/>
        </w:rPr>
        <w:t>Regulated Activ</w:t>
      </w:r>
      <w:r w:rsidRPr="005831AD">
        <w:t>ity</w:t>
      </w:r>
      <w:r w:rsidR="00243640">
        <w:t>”</w:t>
      </w:r>
      <w:r w:rsidRPr="005831AD">
        <w:t xml:space="preserve"> in relation to an adult</w:t>
      </w:r>
      <w:r w:rsidR="00BD43F9">
        <w:t xml:space="preserve">, </w:t>
      </w:r>
      <w:r w:rsidR="00680EE0">
        <w:t>such as providing personal care or regular support with activities that an adult is unable to manage independently, such as financial affairs</w:t>
      </w:r>
      <w:r w:rsidRPr="005831AD">
        <w:t xml:space="preserve">. The </w:t>
      </w:r>
      <w:r w:rsidR="00911DCF" w:rsidRPr="005831AD">
        <w:t>m</w:t>
      </w:r>
      <w:r w:rsidRPr="005831AD">
        <w:t xml:space="preserve">eeting does </w:t>
      </w:r>
      <w:r w:rsidRPr="00A1148C">
        <w:t>not</w:t>
      </w:r>
      <w:r w:rsidRPr="005831AD">
        <w:t xml:space="preserve"> expect those who provide pastoral care (</w:t>
      </w:r>
      <w:r w:rsidR="0032268D">
        <w:t>“</w:t>
      </w:r>
      <w:r w:rsidRPr="005831AD">
        <w:t>Overseers</w:t>
      </w:r>
      <w:r w:rsidR="0032268D">
        <w:t>”</w:t>
      </w:r>
      <w:r w:rsidRPr="005831AD">
        <w:t>)</w:t>
      </w:r>
      <w:r w:rsidR="00A1148C">
        <w:t>,</w:t>
      </w:r>
      <w:r w:rsidRPr="005831AD">
        <w:t xml:space="preserve"> or other volunteers</w:t>
      </w:r>
      <w:r w:rsidR="001A24C9" w:rsidRPr="005831AD">
        <w:t xml:space="preserve"> acting on behalf of the </w:t>
      </w:r>
      <w:r w:rsidR="00FC7DAC" w:rsidRPr="005831AD">
        <w:t>m</w:t>
      </w:r>
      <w:r w:rsidR="001A24C9" w:rsidRPr="005831AD">
        <w:t>eeting</w:t>
      </w:r>
      <w:r w:rsidRPr="005831AD">
        <w:t>,</w:t>
      </w:r>
      <w:r w:rsidR="00680EE0">
        <w:t xml:space="preserve"> to provide such regulated activities.</w:t>
      </w:r>
      <w:r w:rsidRPr="005831AD">
        <w:t xml:space="preserve"> </w:t>
      </w:r>
    </w:p>
    <w:p w14:paraId="529D621F" w14:textId="099333FF" w:rsidR="00754701" w:rsidRPr="00DE6F4C" w:rsidRDefault="003C52BF" w:rsidP="00DE6F4C">
      <w:pPr>
        <w:pStyle w:val="note"/>
      </w:pPr>
      <w:r w:rsidRPr="00DE6F4C">
        <w:t>[I</w:t>
      </w:r>
      <w:r w:rsidR="00845123" w:rsidRPr="00DE6F4C">
        <w:t>f any l</w:t>
      </w:r>
      <w:r w:rsidR="00754701" w:rsidRPr="00DE6F4C">
        <w:t xml:space="preserve">ocal </w:t>
      </w:r>
      <w:r w:rsidR="00845123" w:rsidRPr="00DE6F4C">
        <w:t>m</w:t>
      </w:r>
      <w:r w:rsidR="00754701" w:rsidRPr="00DE6F4C">
        <w:t>eeting provide</w:t>
      </w:r>
      <w:r w:rsidR="008C7212" w:rsidRPr="00DE6F4C">
        <w:t>s</w:t>
      </w:r>
      <w:r w:rsidR="00754701" w:rsidRPr="00DE6F4C">
        <w:t xml:space="preserve"> Regulated Activity in relation to adults</w:t>
      </w:r>
      <w:r w:rsidR="005831AD" w:rsidRPr="00DE6F4C">
        <w:t xml:space="preserve"> you must </w:t>
      </w:r>
      <w:r w:rsidR="00DB4AEF" w:rsidRPr="00DE6F4C">
        <w:t xml:space="preserve">include it </w:t>
      </w:r>
      <w:r w:rsidR="005831AD" w:rsidRPr="00DE6F4C">
        <w:t>here</w:t>
      </w:r>
      <w:r w:rsidR="007F2D6A" w:rsidRPr="00DE6F4C">
        <w:t xml:space="preserve"> as an exception</w:t>
      </w:r>
      <w:r w:rsidR="008C7212" w:rsidRPr="00DE6F4C">
        <w:t xml:space="preserve"> - o</w:t>
      </w:r>
      <w:r w:rsidR="00A1148C" w:rsidRPr="00DE6F4C">
        <w:t>r include</w:t>
      </w:r>
      <w:r w:rsidR="00465F96" w:rsidRPr="00DE6F4C">
        <w:t xml:space="preserve"> under</w:t>
      </w:r>
      <w:r w:rsidR="00163565" w:rsidRPr="00DE6F4C">
        <w:t xml:space="preserve"> </w:t>
      </w:r>
      <w:r w:rsidR="007F2D6A" w:rsidRPr="00DE6F4C">
        <w:t>“</w:t>
      </w:r>
      <w:r w:rsidR="00163565" w:rsidRPr="00DE6F4C">
        <w:t>Projects</w:t>
      </w:r>
      <w:r w:rsidR="007F2D6A" w:rsidRPr="00DE6F4C">
        <w:t>”</w:t>
      </w:r>
      <w:r w:rsidR="00163565" w:rsidRPr="00DE6F4C">
        <w:t xml:space="preserve"> below.  </w:t>
      </w:r>
      <w:r w:rsidR="005831AD" w:rsidRPr="00DE6F4C">
        <w:t>This includes any activities</w:t>
      </w:r>
      <w:r w:rsidR="00BD43F9" w:rsidRPr="00DE6F4C">
        <w:t xml:space="preserve"> run by the meeting </w:t>
      </w:r>
      <w:r w:rsidR="005831AD" w:rsidRPr="00DE6F4C">
        <w:t xml:space="preserve">which are specifically designed to meet the needs of adults </w:t>
      </w:r>
      <w:r w:rsidR="00BD43F9" w:rsidRPr="00DE6F4C">
        <w:t>at risk</w:t>
      </w:r>
      <w:r w:rsidR="005831AD" w:rsidRPr="00DE6F4C">
        <w:t xml:space="preserve"> (</w:t>
      </w:r>
      <w:r w:rsidR="007C46A5" w:rsidRPr="00DE6F4C">
        <w:t xml:space="preserve">for example </w:t>
      </w:r>
      <w:r w:rsidR="005831AD" w:rsidRPr="00DE6F4C">
        <w:t xml:space="preserve">a group run by Quakers </w:t>
      </w:r>
      <w:r w:rsidR="007C46A5" w:rsidRPr="00DE6F4C">
        <w:t xml:space="preserve">themselves specifically </w:t>
      </w:r>
      <w:r w:rsidR="005831AD" w:rsidRPr="00DE6F4C">
        <w:t>for people with dementia</w:t>
      </w:r>
      <w:r w:rsidR="002C34BE" w:rsidRPr="00DE6F4C">
        <w:t>,</w:t>
      </w:r>
      <w:r w:rsidR="007C46A5" w:rsidRPr="00DE6F4C">
        <w:t xml:space="preserve"> or </w:t>
      </w:r>
      <w:r w:rsidR="00465F96" w:rsidRPr="00DE6F4C">
        <w:t>people seeking sanctuary</w:t>
      </w:r>
      <w:r w:rsidR="005831AD" w:rsidRPr="00DE6F4C">
        <w:t>)</w:t>
      </w:r>
      <w:r w:rsidR="004D7AAD" w:rsidRPr="00DE6F4C">
        <w:t>.</w:t>
      </w:r>
      <w:r w:rsidR="002C34BE" w:rsidRPr="00DE6F4C">
        <w:t xml:space="preserve"> </w:t>
      </w:r>
      <w:r w:rsidR="008C7212" w:rsidRPr="00DE6F4C">
        <w:t>C</w:t>
      </w:r>
      <w:r w:rsidR="002C34BE" w:rsidRPr="00DE6F4C">
        <w:t>ontact Thirt</w:t>
      </w:r>
      <w:r w:rsidR="00BB4258" w:rsidRPr="00DE6F4C">
        <w:t>y</w:t>
      </w:r>
      <w:r w:rsidR="002C34BE" w:rsidRPr="00DE6F4C">
        <w:t xml:space="preserve">one:eight </w:t>
      </w:r>
      <w:r w:rsidR="008C7212" w:rsidRPr="00DE6F4C">
        <w:t>for</w:t>
      </w:r>
      <w:r w:rsidR="002C34BE" w:rsidRPr="00DE6F4C">
        <w:t xml:space="preserve"> more advice </w:t>
      </w:r>
      <w:r w:rsidR="008C7212" w:rsidRPr="00DE6F4C">
        <w:t xml:space="preserve">including </w:t>
      </w:r>
      <w:r w:rsidR="002C34BE" w:rsidRPr="00DE6F4C">
        <w:t xml:space="preserve">on </w:t>
      </w:r>
      <w:r w:rsidR="008C7212" w:rsidRPr="00DE6F4C">
        <w:t>any</w:t>
      </w:r>
      <w:r w:rsidR="002C34BE" w:rsidRPr="00DE6F4C">
        <w:t xml:space="preserve"> policy implications, such as the need for DBS checks.]  </w:t>
      </w:r>
    </w:p>
    <w:p w14:paraId="20AEC2E1" w14:textId="0ABB9261" w:rsidR="1D51AC43" w:rsidRPr="00F037A6" w:rsidRDefault="5D5FF215" w:rsidP="00465171">
      <w:pPr>
        <w:pStyle w:val="ListParagraph"/>
        <w:numPr>
          <w:ilvl w:val="0"/>
          <w:numId w:val="1"/>
        </w:numPr>
        <w:rPr>
          <w:color w:val="00B050"/>
          <w:lang w:val="en-US"/>
        </w:rPr>
      </w:pPr>
      <w:r w:rsidRPr="00262F82">
        <w:rPr>
          <w:b/>
          <w:bCs/>
        </w:rPr>
        <w:t xml:space="preserve">Projects:  </w:t>
      </w:r>
      <w:r w:rsidR="004D7AAD" w:rsidRPr="00F037A6">
        <w:rPr>
          <w:color w:val="00B050"/>
        </w:rPr>
        <w:t>[I</w:t>
      </w:r>
      <w:r w:rsidRPr="00F037A6">
        <w:rPr>
          <w:color w:val="00B050"/>
        </w:rPr>
        <w:t xml:space="preserve">nclude here any projects or services which the </w:t>
      </w:r>
      <w:r w:rsidR="00BF4E07" w:rsidRPr="00F037A6">
        <w:rPr>
          <w:color w:val="00B050"/>
        </w:rPr>
        <w:t>a</w:t>
      </w:r>
      <w:r w:rsidRPr="00F037A6">
        <w:rPr>
          <w:color w:val="00B050"/>
        </w:rPr>
        <w:t xml:space="preserve">rea or </w:t>
      </w:r>
      <w:r w:rsidR="00BF4E07" w:rsidRPr="00F037A6">
        <w:rPr>
          <w:color w:val="00B050"/>
        </w:rPr>
        <w:t>l</w:t>
      </w:r>
      <w:r w:rsidRPr="00F037A6">
        <w:rPr>
          <w:color w:val="00B050"/>
        </w:rPr>
        <w:t xml:space="preserve">ocal </w:t>
      </w:r>
      <w:r w:rsidR="00BF4E07" w:rsidRPr="00F037A6">
        <w:rPr>
          <w:color w:val="00B050"/>
        </w:rPr>
        <w:t>m</w:t>
      </w:r>
      <w:r w:rsidRPr="00F037A6">
        <w:rPr>
          <w:color w:val="00B050"/>
        </w:rPr>
        <w:t xml:space="preserve">eetings </w:t>
      </w:r>
      <w:r w:rsidR="00A1148C" w:rsidRPr="00F037A6">
        <w:rPr>
          <w:color w:val="00B050"/>
        </w:rPr>
        <w:t>run</w:t>
      </w:r>
      <w:r w:rsidR="00451FEE" w:rsidRPr="00F037A6">
        <w:rPr>
          <w:color w:val="00B050"/>
        </w:rPr>
        <w:t xml:space="preserve"> themselves</w:t>
      </w:r>
      <w:r w:rsidR="00A1148C" w:rsidRPr="00F037A6">
        <w:rPr>
          <w:color w:val="00B050"/>
        </w:rPr>
        <w:t>, eg</w:t>
      </w:r>
      <w:r w:rsidRPr="00F037A6">
        <w:rPr>
          <w:color w:val="00B050"/>
        </w:rPr>
        <w:t xml:space="preserve">: lunch club, youth club, </w:t>
      </w:r>
      <w:r w:rsidR="00451FEE" w:rsidRPr="00F037A6">
        <w:rPr>
          <w:color w:val="00B050"/>
        </w:rPr>
        <w:t>social</w:t>
      </w:r>
      <w:r w:rsidR="00163565" w:rsidRPr="00F037A6">
        <w:rPr>
          <w:color w:val="00B050"/>
        </w:rPr>
        <w:t xml:space="preserve"> project</w:t>
      </w:r>
      <w:r w:rsidRPr="00F037A6">
        <w:rPr>
          <w:color w:val="00B050"/>
        </w:rPr>
        <w:t>, etc</w:t>
      </w:r>
      <w:r w:rsidR="00B10612" w:rsidRPr="00F037A6">
        <w:rPr>
          <w:color w:val="00B050"/>
        </w:rPr>
        <w:t>.</w:t>
      </w:r>
      <w:r w:rsidR="00D914FB" w:rsidRPr="00F037A6">
        <w:rPr>
          <w:color w:val="00B050"/>
        </w:rPr>
        <w:t xml:space="preserve">  Do not include projects or services run in your premises by other organisations</w:t>
      </w:r>
      <w:r w:rsidR="004D7AAD" w:rsidRPr="00F037A6">
        <w:rPr>
          <w:color w:val="00B050"/>
        </w:rPr>
        <w:t>.]</w:t>
      </w:r>
    </w:p>
    <w:p w14:paraId="2222CA0A" w14:textId="77777777" w:rsidR="0022169C" w:rsidRPr="00D914FB" w:rsidRDefault="0022169C" w:rsidP="00465171">
      <w:pPr>
        <w:pStyle w:val="ListParagraph"/>
      </w:pPr>
    </w:p>
    <w:p w14:paraId="4E521D7A" w14:textId="77777777" w:rsidR="00DC0705" w:rsidRPr="0022169C" w:rsidRDefault="00DC0705" w:rsidP="00465171">
      <w:pPr>
        <w:pStyle w:val="ListParagraph"/>
        <w:numPr>
          <w:ilvl w:val="0"/>
          <w:numId w:val="1"/>
        </w:numPr>
        <w:rPr>
          <w:i/>
        </w:rPr>
      </w:pPr>
      <w:r w:rsidRPr="0022169C">
        <w:t>Hiring out rooms in our buildings</w:t>
      </w:r>
    </w:p>
    <w:p w14:paraId="018CF35F" w14:textId="566CCD45" w:rsidR="00BC71F1" w:rsidRPr="003C7314" w:rsidRDefault="005831AD" w:rsidP="00023C47">
      <w:pPr>
        <w:pStyle w:val="Heading2"/>
      </w:pPr>
      <w:bookmarkStart w:id="9" w:name="_Toc50647450"/>
      <w:r>
        <w:t>Appointments and R</w:t>
      </w:r>
      <w:r w:rsidR="5D5FF215" w:rsidRPr="003C7314">
        <w:t>esponsibilities</w:t>
      </w:r>
      <w:bookmarkEnd w:id="9"/>
    </w:p>
    <w:p w14:paraId="0733FD56" w14:textId="7275D057" w:rsidR="5D5FF215" w:rsidRPr="00451FEE" w:rsidRDefault="00731ECA" w:rsidP="00465171">
      <w:r>
        <w:rPr>
          <w:lang w:val="en-US"/>
        </w:rPr>
        <w:t>Safeguarding is everyone’s responsibility</w:t>
      </w:r>
      <w:r w:rsidR="5D5FF215" w:rsidRPr="0072160C">
        <w:rPr>
          <w:lang w:val="en-US"/>
        </w:rPr>
        <w:t>.</w:t>
      </w:r>
    </w:p>
    <w:p w14:paraId="5F74D08E" w14:textId="5ACBD1CF" w:rsidR="00B45831" w:rsidRPr="00451FEE" w:rsidRDefault="5D5FF215" w:rsidP="00465171">
      <w:pPr>
        <w:rPr>
          <w:lang w:val="en-US"/>
        </w:rPr>
      </w:pPr>
      <w:r w:rsidRPr="00BB4258">
        <w:rPr>
          <w:bCs/>
          <w:lang w:val="en-US"/>
        </w:rPr>
        <w:t>Trustees</w:t>
      </w:r>
      <w:r w:rsidRPr="0072160C">
        <w:rPr>
          <w:lang w:val="en-US"/>
        </w:rPr>
        <w:t xml:space="preserve"> </w:t>
      </w:r>
      <w:r w:rsidR="00845123" w:rsidRPr="0072160C">
        <w:rPr>
          <w:lang w:val="en-US"/>
        </w:rPr>
        <w:t xml:space="preserve">are appointed by the </w:t>
      </w:r>
      <w:r w:rsidR="00CC714C">
        <w:rPr>
          <w:lang w:val="en-US"/>
        </w:rPr>
        <w:t>AM</w:t>
      </w:r>
      <w:r w:rsidR="009509B2" w:rsidRPr="00451FEE">
        <w:rPr>
          <w:lang w:val="en-US"/>
        </w:rPr>
        <w:t xml:space="preserve"> and </w:t>
      </w:r>
      <w:r w:rsidRPr="00451FEE">
        <w:rPr>
          <w:lang w:val="en-US"/>
        </w:rPr>
        <w:t xml:space="preserve">hold </w:t>
      </w:r>
      <w:r w:rsidR="005831AD" w:rsidRPr="00451FEE">
        <w:rPr>
          <w:lang w:val="en-US"/>
        </w:rPr>
        <w:t xml:space="preserve">ultimate </w:t>
      </w:r>
      <w:r w:rsidRPr="00451FEE">
        <w:rPr>
          <w:lang w:val="en-US"/>
        </w:rPr>
        <w:t xml:space="preserve">responsibility for safeguarding on </w:t>
      </w:r>
      <w:r w:rsidR="009509B2" w:rsidRPr="00451FEE">
        <w:rPr>
          <w:lang w:val="en-US"/>
        </w:rPr>
        <w:t xml:space="preserve">its </w:t>
      </w:r>
      <w:r w:rsidRPr="00451FEE">
        <w:rPr>
          <w:lang w:val="en-US"/>
        </w:rPr>
        <w:t>behalf.</w:t>
      </w:r>
      <w:r w:rsidR="00465171">
        <w:rPr>
          <w:lang w:val="en-US"/>
        </w:rPr>
        <w:t xml:space="preserve">  </w:t>
      </w:r>
      <w:r w:rsidR="00CC714C">
        <w:rPr>
          <w:lang w:val="en-US"/>
        </w:rPr>
        <w:t xml:space="preserve">One Trustee </w:t>
      </w:r>
      <w:r w:rsidR="00E33F6F">
        <w:rPr>
          <w:lang w:val="en-US"/>
        </w:rPr>
        <w:t>is</w:t>
      </w:r>
      <w:r w:rsidR="00CC714C">
        <w:rPr>
          <w:lang w:val="en-US"/>
        </w:rPr>
        <w:t xml:space="preserve"> appointed to act as AM Safeguarding Co-ordinator (</w:t>
      </w:r>
      <w:r w:rsidR="005831AD" w:rsidRPr="008C7212">
        <w:rPr>
          <w:lang w:val="en-US"/>
        </w:rPr>
        <w:t>Lead Trustee for Safeguarding</w:t>
      </w:r>
      <w:r w:rsidR="00CC714C" w:rsidRPr="008C7212">
        <w:rPr>
          <w:lang w:val="en-US"/>
        </w:rPr>
        <w:t>)</w:t>
      </w:r>
      <w:r w:rsidRPr="008C7212">
        <w:rPr>
          <w:lang w:val="en-US"/>
        </w:rPr>
        <w:t>.</w:t>
      </w:r>
      <w:r w:rsidR="008C7212">
        <w:rPr>
          <w:lang w:val="en-US"/>
        </w:rPr>
        <w:t xml:space="preserve">  </w:t>
      </w:r>
      <w:r w:rsidR="00CC714C">
        <w:rPr>
          <w:lang w:val="en-US"/>
        </w:rPr>
        <w:t xml:space="preserve">One or more </w:t>
      </w:r>
      <w:r w:rsidRPr="00BB4258">
        <w:rPr>
          <w:lang w:val="en-US"/>
        </w:rPr>
        <w:t xml:space="preserve">Deputy </w:t>
      </w:r>
      <w:r w:rsidR="00E33F6F">
        <w:rPr>
          <w:lang w:val="en-US"/>
        </w:rPr>
        <w:t>AM</w:t>
      </w:r>
      <w:r w:rsidR="00776338" w:rsidRPr="00BB4258">
        <w:rPr>
          <w:lang w:val="en-US"/>
        </w:rPr>
        <w:t xml:space="preserve"> </w:t>
      </w:r>
      <w:r w:rsidRPr="00BB4258">
        <w:rPr>
          <w:lang w:val="en-US"/>
        </w:rPr>
        <w:t>Safeguarding Coordinator</w:t>
      </w:r>
      <w:r w:rsidR="00E33F6F">
        <w:rPr>
          <w:lang w:val="en-US"/>
        </w:rPr>
        <w:t xml:space="preserve">s (who do not need to be trustees) </w:t>
      </w:r>
      <w:r w:rsidR="00CC714C">
        <w:rPr>
          <w:lang w:val="en-US"/>
        </w:rPr>
        <w:t>may be appointed</w:t>
      </w:r>
      <w:r w:rsidR="005831AD" w:rsidRPr="00451FEE">
        <w:rPr>
          <w:lang w:val="en-US"/>
        </w:rPr>
        <w:t>.</w:t>
      </w:r>
      <w:r w:rsidR="008C7212">
        <w:rPr>
          <w:lang w:val="en-US"/>
        </w:rPr>
        <w:t xml:space="preserve">  </w:t>
      </w:r>
      <w:r w:rsidR="002C34BE" w:rsidRPr="00451FEE">
        <w:rPr>
          <w:lang w:val="en-US"/>
        </w:rPr>
        <w:t xml:space="preserve">The specific responsibilities of these roles </w:t>
      </w:r>
      <w:r w:rsidR="00B45831" w:rsidRPr="00451FEE">
        <w:rPr>
          <w:lang w:val="en-US"/>
        </w:rPr>
        <w:t xml:space="preserve">and others in the </w:t>
      </w:r>
      <w:r w:rsidR="00E33F6F">
        <w:rPr>
          <w:lang w:val="en-US"/>
        </w:rPr>
        <w:t>AM</w:t>
      </w:r>
      <w:r w:rsidR="00B45831" w:rsidRPr="00451FEE">
        <w:rPr>
          <w:lang w:val="en-US"/>
        </w:rPr>
        <w:t xml:space="preserve"> </w:t>
      </w:r>
      <w:r w:rsidR="002C34BE" w:rsidRPr="00451FEE">
        <w:rPr>
          <w:lang w:val="en-US"/>
        </w:rPr>
        <w:t>are set out in</w:t>
      </w:r>
      <w:r w:rsidR="003E1192" w:rsidRPr="00451FEE">
        <w:rPr>
          <w:lang w:val="en-US"/>
        </w:rPr>
        <w:t xml:space="preserve"> </w:t>
      </w:r>
      <w:r w:rsidR="00A63DAE">
        <w:rPr>
          <w:lang w:val="en-US"/>
        </w:rPr>
        <w:t>the Toolkit section A</w:t>
      </w:r>
      <w:r w:rsidR="00C56A04" w:rsidRPr="00451FEE">
        <w:rPr>
          <w:lang w:val="en-US"/>
        </w:rPr>
        <w:t>.</w:t>
      </w:r>
    </w:p>
    <w:p w14:paraId="48248B1D" w14:textId="09BE4086" w:rsidR="00BD43F9" w:rsidRDefault="007460C6" w:rsidP="00465171">
      <w:pPr>
        <w:rPr>
          <w:lang w:val="en-US"/>
        </w:rPr>
      </w:pPr>
      <w:r>
        <w:rPr>
          <w:lang w:val="en-US"/>
        </w:rPr>
        <w:t>Once an incident has been appropriately recorded and reported, t</w:t>
      </w:r>
      <w:r w:rsidR="5D5FF215" w:rsidRPr="00451FEE">
        <w:rPr>
          <w:lang w:val="en-US"/>
        </w:rPr>
        <w:t>he responsibility to investigate alerts or reports lies with</w:t>
      </w:r>
      <w:r w:rsidR="5D5FF215" w:rsidRPr="00BB4258">
        <w:rPr>
          <w:bCs/>
          <w:lang w:val="en-US"/>
        </w:rPr>
        <w:t xml:space="preserve"> statutory agencies</w:t>
      </w:r>
      <w:r w:rsidR="00D928B9" w:rsidRPr="0072160C">
        <w:rPr>
          <w:lang w:val="en-US"/>
        </w:rPr>
        <w:t xml:space="preserve">, not </w:t>
      </w:r>
      <w:r w:rsidR="005831AD" w:rsidRPr="0072160C">
        <w:rPr>
          <w:lang w:val="en-US"/>
        </w:rPr>
        <w:t xml:space="preserve">with </w:t>
      </w:r>
      <w:r w:rsidR="00D928B9" w:rsidRPr="00451FEE">
        <w:rPr>
          <w:lang w:val="en-US"/>
        </w:rPr>
        <w:t>Quakers</w:t>
      </w:r>
      <w:r w:rsidR="5D5FF215" w:rsidRPr="00451FEE">
        <w:rPr>
          <w:lang w:val="en-US"/>
        </w:rPr>
        <w:t>.</w:t>
      </w:r>
      <w:r w:rsidR="5D5FF215" w:rsidRPr="003C7314">
        <w:rPr>
          <w:lang w:val="en-US"/>
        </w:rPr>
        <w:t xml:space="preserve"> </w:t>
      </w:r>
    </w:p>
    <w:p w14:paraId="65B7B887" w14:textId="5AC3C78C" w:rsidR="00BD43F9" w:rsidRDefault="00BD43F9" w:rsidP="00023C47">
      <w:pPr>
        <w:pStyle w:val="Heading2"/>
      </w:pPr>
      <w:bookmarkStart w:id="10" w:name="_Toc50647451"/>
      <w:r>
        <w:t>Children, Young People and Adults – Definitions</w:t>
      </w:r>
      <w:bookmarkEnd w:id="10"/>
    </w:p>
    <w:p w14:paraId="3B28D30D" w14:textId="77777777" w:rsidR="00BD43F9" w:rsidRDefault="00BD43F9" w:rsidP="00465171">
      <w:r w:rsidRPr="00BD43F9">
        <w:t>We use “children and young people” to mean anyone aged under 18, and this is interchangeable with “child” throughout the policy and procedures.</w:t>
      </w:r>
    </w:p>
    <w:p w14:paraId="2C00E334" w14:textId="6BA752B6" w:rsidR="00057DC3" w:rsidRDefault="00BD43F9" w:rsidP="00465171">
      <w:r>
        <w:t>We use “adults at risk” throughout this document, as used in government guidance.  This includes “adults with care and support needs”, the term used in the Care Act 2014</w:t>
      </w:r>
      <w:r w:rsidR="003A79B8">
        <w:t>, and “vulnerable adults” used previously</w:t>
      </w:r>
      <w:r>
        <w:t xml:space="preserve">.  Section 5.9.3 provides more </w:t>
      </w:r>
      <w:r w:rsidR="00CE01BC">
        <w:t>guidance</w:t>
      </w:r>
      <w:r>
        <w:t>.</w:t>
      </w:r>
    </w:p>
    <w:p w14:paraId="591E7260" w14:textId="6218EC6B" w:rsidR="004068C3" w:rsidRDefault="5D5FF215" w:rsidP="00023C47">
      <w:pPr>
        <w:pStyle w:val="Heading2"/>
      </w:pPr>
      <w:bookmarkStart w:id="11" w:name="_Toc50647452"/>
      <w:r w:rsidRPr="5D5FF215">
        <w:t>Our commitment</w:t>
      </w:r>
      <w:bookmarkEnd w:id="11"/>
    </w:p>
    <w:p w14:paraId="1260AD49" w14:textId="77777777" w:rsidR="00DB71EA" w:rsidRDefault="00DB71EA" w:rsidP="00DB71EA">
      <w:r w:rsidRPr="007C12D9">
        <w:t xml:space="preserve">Abuse is unacceptable. Everyone, including children and vulnerable adults, have a right to participate in Quaker communities without suffering harm. We are committed to keeping </w:t>
      </w:r>
      <w:r>
        <w:t>everyone</w:t>
      </w:r>
      <w:r w:rsidRPr="007C12D9">
        <w:t xml:space="preserve"> safe</w:t>
      </w:r>
      <w:r>
        <w:t>.</w:t>
      </w:r>
    </w:p>
    <w:p w14:paraId="133FB187" w14:textId="71DEAE8F" w:rsidR="008172EF" w:rsidRPr="00342D10" w:rsidRDefault="008172EF" w:rsidP="00465171">
      <w:r>
        <w:t xml:space="preserve">Quakers </w:t>
      </w:r>
      <w:r w:rsidRPr="00342D10">
        <w:t>recognise there is that of God in everyone. All</w:t>
      </w:r>
      <w:r w:rsidR="00BC6108">
        <w:t xml:space="preserve"> </w:t>
      </w:r>
      <w:r w:rsidRPr="00342D10">
        <w:t>children</w:t>
      </w:r>
      <w:r w:rsidR="00CE01BC">
        <w:t>,</w:t>
      </w:r>
      <w:r w:rsidR="00BC6108">
        <w:t xml:space="preserve"> young people </w:t>
      </w:r>
      <w:r w:rsidR="00CE01BC">
        <w:t xml:space="preserve">and adults </w:t>
      </w:r>
      <w:r w:rsidRPr="00342D10">
        <w:t xml:space="preserve">deserve respect, value and appropriate care. Our care extends to those who are potentially vulnerable </w:t>
      </w:r>
      <w:r w:rsidR="001C4929">
        <w:t>to</w:t>
      </w:r>
      <w:r w:rsidRPr="00342D10">
        <w:t xml:space="preserve"> abuse, and </w:t>
      </w:r>
      <w:r>
        <w:t xml:space="preserve">to </w:t>
      </w:r>
      <w:r w:rsidRPr="00342D10">
        <w:t xml:space="preserve">those who </w:t>
      </w:r>
      <w:r w:rsidR="003C6864">
        <w:t xml:space="preserve">may be </w:t>
      </w:r>
      <w:r w:rsidRPr="00342D10">
        <w:t xml:space="preserve">perpetrators. </w:t>
      </w:r>
    </w:p>
    <w:p w14:paraId="0362057D" w14:textId="296113FC" w:rsidR="00342D10" w:rsidRDefault="00342D10" w:rsidP="00465171">
      <w:r w:rsidRPr="5D5FF215">
        <w:t xml:space="preserve">We </w:t>
      </w:r>
      <w:r w:rsidR="002C34BE">
        <w:t>recognise</w:t>
      </w:r>
      <w:r w:rsidRPr="5D5FF215">
        <w:t xml:space="preserve"> that children, young people and adults can be the victims of physical, sexual and emotional abuse, neglect</w:t>
      </w:r>
      <w:r w:rsidR="009B0940">
        <w:t xml:space="preserve"> and other forms of abuse</w:t>
      </w:r>
      <w:r w:rsidRPr="5D5FF215">
        <w:t xml:space="preserve">.  </w:t>
      </w:r>
    </w:p>
    <w:p w14:paraId="5FD42F75" w14:textId="5037DB43" w:rsidR="009B0940" w:rsidRDefault="009B0940" w:rsidP="00465171">
      <w:r w:rsidRPr="009B0940">
        <w:t xml:space="preserve">We are aware that Quakers may be </w:t>
      </w:r>
      <w:r w:rsidR="00D9092C">
        <w:t xml:space="preserve">open </w:t>
      </w:r>
      <w:r w:rsidRPr="009B0940">
        <w:t xml:space="preserve">to the risk of abusive behaviour because we foster a culture of welcome </w:t>
      </w:r>
      <w:r w:rsidR="001E6D35">
        <w:t xml:space="preserve">and </w:t>
      </w:r>
      <w:r w:rsidRPr="009B0940">
        <w:t xml:space="preserve">trust </w:t>
      </w:r>
      <w:r w:rsidR="001E6D35">
        <w:t xml:space="preserve">for </w:t>
      </w:r>
      <w:r w:rsidRPr="009B0940">
        <w:t xml:space="preserve">everyone. </w:t>
      </w:r>
      <w:r w:rsidR="00D9092C" w:rsidRPr="00692FCF">
        <w:t xml:space="preserve">Very often </w:t>
      </w:r>
      <w:r w:rsidR="00D9092C">
        <w:t>an</w:t>
      </w:r>
      <w:r w:rsidR="00D9092C" w:rsidRPr="00692FCF">
        <w:t xml:space="preserve"> abuser is known or in a trusted relationship with the child or adult.</w:t>
      </w:r>
      <w:r w:rsidR="00D9092C">
        <w:t xml:space="preserve">  Abuse can be hidden and manipulative.</w:t>
      </w:r>
    </w:p>
    <w:p w14:paraId="4B2BEED5" w14:textId="11E5F913" w:rsidR="5D5FF215" w:rsidRDefault="002E0723" w:rsidP="00465171">
      <w:r>
        <w:t>W</w:t>
      </w:r>
      <w:r w:rsidR="5D5FF215" w:rsidRPr="5D5FF215">
        <w:t xml:space="preserve">e have therefore adopted the </w:t>
      </w:r>
      <w:r>
        <w:t xml:space="preserve">policy and </w:t>
      </w:r>
      <w:r w:rsidR="5D5FF215" w:rsidRPr="5D5FF215">
        <w:t xml:space="preserve">procedures in this </w:t>
      </w:r>
      <w:r>
        <w:t>document</w:t>
      </w:r>
      <w:r w:rsidR="5D5FF215" w:rsidRPr="5D5FF215">
        <w:t xml:space="preserve"> in accordance with statutory guidance.  </w:t>
      </w:r>
      <w:r w:rsidR="005647B5">
        <w:t xml:space="preserve">They are based on the ten Safe and Secure safeguarding standards </w:t>
      </w:r>
      <w:r w:rsidR="5D5FF215" w:rsidRPr="5D5FF215">
        <w:t xml:space="preserve">published by </w:t>
      </w:r>
      <w:r w:rsidR="00BD4EE6">
        <w:t>Thirtyone:eight</w:t>
      </w:r>
      <w:r w:rsidR="005647B5">
        <w:t xml:space="preserve">, </w:t>
      </w:r>
      <w:r w:rsidR="007B0262">
        <w:t>adapted to the Quaker context</w:t>
      </w:r>
      <w:r w:rsidR="005647B5">
        <w:t>.</w:t>
      </w:r>
    </w:p>
    <w:p w14:paraId="159577B7" w14:textId="2FEF7CE5" w:rsidR="00784248" w:rsidRPr="00F96D5D" w:rsidRDefault="00B55D26" w:rsidP="00465171">
      <w:r>
        <w:t>This</w:t>
      </w:r>
      <w:r w:rsidR="001F381B">
        <w:t xml:space="preserve"> Area Meeting is committed to</w:t>
      </w:r>
      <w:r w:rsidR="5D5FF215" w:rsidRPr="5D5FF215">
        <w:t xml:space="preserve">: </w:t>
      </w:r>
    </w:p>
    <w:p w14:paraId="14297B50" w14:textId="609BD883" w:rsidR="003C6864" w:rsidRPr="00B92FF3" w:rsidRDefault="003C6864" w:rsidP="00465171">
      <w:pPr>
        <w:pStyle w:val="ListParagraph"/>
        <w:numPr>
          <w:ilvl w:val="0"/>
          <w:numId w:val="9"/>
        </w:numPr>
      </w:pPr>
      <w:r w:rsidRPr="00B92FF3">
        <w:t>Promoting a safer environment and culture</w:t>
      </w:r>
    </w:p>
    <w:p w14:paraId="61F99747" w14:textId="29C224ED" w:rsidR="001F381B" w:rsidRDefault="001F381B" w:rsidP="00465171">
      <w:pPr>
        <w:pStyle w:val="ListParagraph"/>
        <w:numPr>
          <w:ilvl w:val="0"/>
          <w:numId w:val="9"/>
        </w:numPr>
      </w:pPr>
      <w:r>
        <w:lastRenderedPageBreak/>
        <w:t>U</w:t>
      </w:r>
      <w:r w:rsidRPr="00B92FF3">
        <w:t xml:space="preserve">sing good practice </w:t>
      </w:r>
      <w:r>
        <w:t xml:space="preserve">procedures and </w:t>
      </w:r>
      <w:r w:rsidRPr="00B92FF3">
        <w:t>guidelines</w:t>
      </w:r>
      <w:r>
        <w:t>, following national legislation and regulations, and inter-agency procedures</w:t>
      </w:r>
      <w:r w:rsidRPr="00B92FF3">
        <w:t xml:space="preserve"> </w:t>
      </w:r>
    </w:p>
    <w:p w14:paraId="166C62C3" w14:textId="6B4FE644" w:rsidR="003C6864" w:rsidRDefault="003C6864" w:rsidP="00465171">
      <w:pPr>
        <w:pStyle w:val="ListParagraph"/>
        <w:numPr>
          <w:ilvl w:val="0"/>
          <w:numId w:val="9"/>
        </w:numPr>
      </w:pPr>
      <w:r>
        <w:t>Safely recruiting</w:t>
      </w:r>
      <w:r w:rsidR="00B92FF3">
        <w:t>, training</w:t>
      </w:r>
      <w:r>
        <w:t xml:space="preserve"> and supporting all those with any responsibility related to </w:t>
      </w:r>
      <w:r w:rsidR="00B92FF3">
        <w:t>c</w:t>
      </w:r>
      <w:r>
        <w:t>hildren</w:t>
      </w:r>
      <w:r w:rsidR="00B92FF3">
        <w:t>, young people</w:t>
      </w:r>
      <w:r>
        <w:t xml:space="preserve"> and adults</w:t>
      </w:r>
      <w:r w:rsidR="007B0262">
        <w:t xml:space="preserve"> at risk</w:t>
      </w:r>
    </w:p>
    <w:p w14:paraId="547415D7" w14:textId="13FE551B" w:rsidR="00B92FF3" w:rsidRPr="00B92FF3" w:rsidRDefault="00B92FF3" w:rsidP="00465171">
      <w:pPr>
        <w:pStyle w:val="ListParagraph"/>
        <w:numPr>
          <w:ilvl w:val="0"/>
          <w:numId w:val="9"/>
        </w:numPr>
      </w:pPr>
      <w:r>
        <w:t>S</w:t>
      </w:r>
      <w:r w:rsidRPr="00B92FF3">
        <w:t>upport</w:t>
      </w:r>
      <w:r>
        <w:t>ing</w:t>
      </w:r>
      <w:r w:rsidRPr="00B92FF3">
        <w:t xml:space="preserve"> our Safeguarding Co</w:t>
      </w:r>
      <w:r w:rsidR="00EE692D">
        <w:t>-</w:t>
      </w:r>
      <w:r w:rsidRPr="00B92FF3">
        <w:t>ordinators in their work and in any action they may need to take in order to protect children</w:t>
      </w:r>
      <w:r w:rsidR="001F381B">
        <w:t xml:space="preserve">, </w:t>
      </w:r>
      <w:r w:rsidRPr="00B92FF3">
        <w:t xml:space="preserve">young people, and adults </w:t>
      </w:r>
      <w:r w:rsidR="001F381B">
        <w:t>at risk</w:t>
      </w:r>
    </w:p>
    <w:p w14:paraId="2848D825" w14:textId="58805831" w:rsidR="001F381B" w:rsidRDefault="00016FC1" w:rsidP="00465171">
      <w:pPr>
        <w:pStyle w:val="ListParagraph"/>
        <w:numPr>
          <w:ilvl w:val="0"/>
          <w:numId w:val="9"/>
        </w:numPr>
      </w:pPr>
      <w:r>
        <w:t>Practising effective risk-management in response</w:t>
      </w:r>
      <w:r w:rsidR="001F381B">
        <w:t xml:space="preserve"> to those that may pose a present risk to others </w:t>
      </w:r>
    </w:p>
    <w:p w14:paraId="57159D3E" w14:textId="77777777" w:rsidR="003C6864" w:rsidRDefault="003C6864" w:rsidP="00465171">
      <w:pPr>
        <w:pStyle w:val="ListParagraph"/>
        <w:numPr>
          <w:ilvl w:val="0"/>
          <w:numId w:val="9"/>
        </w:numPr>
      </w:pPr>
      <w:r>
        <w:t>Responding promptly to every safeguarding concern or allegation</w:t>
      </w:r>
    </w:p>
    <w:p w14:paraId="733E3B85" w14:textId="039D141E" w:rsidR="003C6864" w:rsidRDefault="003C6864" w:rsidP="00465171">
      <w:pPr>
        <w:pStyle w:val="ListParagraph"/>
        <w:numPr>
          <w:ilvl w:val="0"/>
          <w:numId w:val="9"/>
        </w:numPr>
      </w:pPr>
      <w:r>
        <w:t>Caring pastorally for victims/survivors of abuse and other affected persons</w:t>
      </w:r>
    </w:p>
    <w:p w14:paraId="357E6204" w14:textId="1372E0B4" w:rsidR="003C6864" w:rsidRDefault="003C6864" w:rsidP="00465171">
      <w:pPr>
        <w:pStyle w:val="ListParagraph"/>
        <w:numPr>
          <w:ilvl w:val="0"/>
          <w:numId w:val="9"/>
        </w:numPr>
      </w:pPr>
      <w:r>
        <w:t>Caring pastorally for those who are the subject of concerns or allegations of abuse and other</w:t>
      </w:r>
      <w:r w:rsidR="001F381B">
        <w:t>s</w:t>
      </w:r>
      <w:r>
        <w:t xml:space="preserve"> affected</w:t>
      </w:r>
      <w:r w:rsidR="001F381B">
        <w:t>.</w:t>
      </w:r>
    </w:p>
    <w:p w14:paraId="6B1798F4" w14:textId="77777777" w:rsidR="00B43F45" w:rsidRDefault="00776338" w:rsidP="00FD1108">
      <w:pPr>
        <w:pStyle w:val="Heading1"/>
      </w:pPr>
      <w:bookmarkStart w:id="12" w:name="_Toc50647453"/>
      <w:r w:rsidRPr="003C52BF">
        <w:t>Prevention</w:t>
      </w:r>
      <w:bookmarkStart w:id="13" w:name="_Toc13481080"/>
      <w:bookmarkStart w:id="14" w:name="_Toc13481153"/>
      <w:bookmarkStart w:id="15" w:name="_Toc13490633"/>
      <w:bookmarkStart w:id="16" w:name="_Toc14174803"/>
      <w:bookmarkStart w:id="17" w:name="_Toc14176428"/>
      <w:bookmarkStart w:id="18" w:name="_Toc14176534"/>
      <w:bookmarkStart w:id="19" w:name="_Toc14176780"/>
      <w:bookmarkStart w:id="20" w:name="_Toc14177609"/>
      <w:bookmarkStart w:id="21" w:name="_Toc19012296"/>
      <w:bookmarkStart w:id="22" w:name="_Toc19015687"/>
      <w:bookmarkStart w:id="23" w:name="_Toc19015743"/>
      <w:bookmarkStart w:id="24" w:name="_Toc19015835"/>
      <w:bookmarkStart w:id="25" w:name="_Toc19776787"/>
      <w:bookmarkStart w:id="26" w:name="_Toc19780155"/>
      <w:bookmarkStart w:id="27" w:name="_Toc19891767"/>
      <w:bookmarkStart w:id="28" w:name="_Toc22387221"/>
      <w:bookmarkStart w:id="29" w:name="_Toc22413125"/>
      <w:bookmarkStart w:id="30" w:name="_Toc22471537"/>
      <w:bookmarkStart w:id="31" w:name="_Toc22816617"/>
      <w:bookmarkStart w:id="32" w:name="_Toc24561039"/>
      <w:bookmarkStart w:id="33" w:name="_Toc24734252"/>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7A533546" w14:textId="4730D9FC" w:rsidR="00195C64" w:rsidRPr="00F96D5D" w:rsidRDefault="5D5FF215" w:rsidP="00023C47">
      <w:pPr>
        <w:pStyle w:val="Heading2"/>
      </w:pPr>
      <w:bookmarkStart w:id="34" w:name="_Toc50647454"/>
      <w:r w:rsidRPr="5D5FF215">
        <w:t>Und</w:t>
      </w:r>
      <w:r w:rsidRPr="00397B76">
        <w:t>erstanding</w:t>
      </w:r>
      <w:r w:rsidRPr="5D5FF215">
        <w:t xml:space="preserve"> abuse and neglect</w:t>
      </w:r>
      <w:bookmarkEnd w:id="34"/>
    </w:p>
    <w:p w14:paraId="740FFA41" w14:textId="77777777" w:rsidR="00BC71F1" w:rsidRPr="00F96D5D" w:rsidRDefault="5D5FF215" w:rsidP="00465171">
      <w:r w:rsidRPr="5D5FF215">
        <w:t>Defining child abuse or abuse against an adult is a difficult and complex issue. A person may abuse by inflicting harm or failing to prevent harm. Children and adults in need of protection may be abused within a family, an institution or a community setting. Very often the abuser is known or in a trusted relationship with the child or adult.</w:t>
      </w:r>
    </w:p>
    <w:p w14:paraId="4166DB9B" w14:textId="22816E4E" w:rsidR="00D22BF2" w:rsidRPr="00F96D5D" w:rsidRDefault="5D5FF215" w:rsidP="00465171">
      <w:r w:rsidRPr="5D5FF215">
        <w:t>In o</w:t>
      </w:r>
      <w:r w:rsidR="00845123">
        <w:t>rder to safeguard those in our m</w:t>
      </w:r>
      <w:r w:rsidRPr="5D5FF215">
        <w:t>eetings</w:t>
      </w:r>
      <w:r w:rsidR="002E0723">
        <w:t>,</w:t>
      </w:r>
      <w:r w:rsidRPr="5D5FF215">
        <w:t xml:space="preserve"> we adhere to the following UN Conventions in respect of children and adults as our starting point regarding definitions of abuse:</w:t>
      </w:r>
    </w:p>
    <w:p w14:paraId="0065DCAE" w14:textId="77777777" w:rsidR="008E0FF9" w:rsidRPr="00A559D2" w:rsidRDefault="5D5FF215" w:rsidP="00A559D2">
      <w:pPr>
        <w:pStyle w:val="NoSpacing"/>
        <w:rPr>
          <w:b/>
        </w:rPr>
      </w:pPr>
      <w:r w:rsidRPr="00A559D2">
        <w:rPr>
          <w:b/>
        </w:rPr>
        <w:t>UN Convention on the Rights of the Child, Article 19:</w:t>
      </w:r>
    </w:p>
    <w:p w14:paraId="5ECFAB91" w14:textId="77777777" w:rsidR="00D22BF2" w:rsidRPr="00A559D2" w:rsidRDefault="5D5FF215" w:rsidP="00465171">
      <w:pPr>
        <w:rPr>
          <w:i/>
          <w:lang w:eastAsia="en-GB"/>
        </w:rPr>
      </w:pPr>
      <w:r w:rsidRPr="00A559D2">
        <w:rPr>
          <w:i/>
          <w:lang w:eastAsia="en-GB"/>
        </w:rPr>
        <w:t xml:space="preserve">1. States Parties shall 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 </w:t>
      </w:r>
    </w:p>
    <w:p w14:paraId="5FF5C7E5" w14:textId="77777777" w:rsidR="1D51AC43" w:rsidRPr="00A559D2" w:rsidRDefault="5D5FF215" w:rsidP="00465171">
      <w:pPr>
        <w:rPr>
          <w:i/>
        </w:rPr>
      </w:pPr>
      <w:r w:rsidRPr="00A559D2">
        <w:rPr>
          <w:i/>
          <w:lang w:eastAsia="en-GB"/>
        </w:rPr>
        <w:t xml:space="preserve">2. Such protective measures should, as appropriate, include effective procedures for the establishment of social programmes to provide necessary support for the child and for those who have the care of the child, as well as for other forms of prevention and for identification, reporting, referral, investigation, treatment and follow-up of instances of child maltreatment described heretofore, and, as appropriate, for judicial involvement. </w:t>
      </w:r>
    </w:p>
    <w:p w14:paraId="73028BD5" w14:textId="480808F3" w:rsidR="00D22BF2" w:rsidRPr="00A559D2" w:rsidRDefault="5D5FF215" w:rsidP="00A559D2">
      <w:pPr>
        <w:pStyle w:val="NoSpacing"/>
      </w:pPr>
      <w:r w:rsidRPr="00A559D2">
        <w:rPr>
          <w:b/>
        </w:rPr>
        <w:t>UN Universal Declaration of Human Rights</w:t>
      </w:r>
      <w:r w:rsidRPr="00A559D2">
        <w:t xml:space="preserve"> (</w:t>
      </w:r>
      <w:r w:rsidR="008939EE" w:rsidRPr="00A559D2">
        <w:t xml:space="preserve">which </w:t>
      </w:r>
      <w:r w:rsidRPr="00A559D2">
        <w:t>relat</w:t>
      </w:r>
      <w:r w:rsidR="008939EE" w:rsidRPr="00A559D2">
        <w:t>es</w:t>
      </w:r>
      <w:r w:rsidRPr="00A559D2">
        <w:t xml:space="preserve"> to adults</w:t>
      </w:r>
      <w:r w:rsidR="008939EE" w:rsidRPr="00A559D2">
        <w:t xml:space="preserve"> and children</w:t>
      </w:r>
      <w:r w:rsidRPr="00A559D2">
        <w:t>) with particular reference to Article 5:</w:t>
      </w:r>
    </w:p>
    <w:p w14:paraId="43BB5CF2" w14:textId="77777777" w:rsidR="0094164E" w:rsidRPr="00A559D2" w:rsidRDefault="5D5FF215" w:rsidP="00465171">
      <w:pPr>
        <w:rPr>
          <w:i/>
        </w:rPr>
      </w:pPr>
      <w:r w:rsidRPr="00A559D2">
        <w:rPr>
          <w:i/>
        </w:rPr>
        <w:t>No one shall be subjected to torture or to cruel, inhuman or degrading treatment or punishment.</w:t>
      </w:r>
    </w:p>
    <w:p w14:paraId="69C9D4A1" w14:textId="523C2226" w:rsidR="002E0723" w:rsidRDefault="5D5FF215" w:rsidP="00023C47">
      <w:pPr>
        <w:pStyle w:val="Heading2"/>
      </w:pPr>
      <w:bookmarkStart w:id="35" w:name="_Toc50647455"/>
      <w:r w:rsidRPr="002E0723">
        <w:t>Detailed definitions, and signs and indicators of abuse</w:t>
      </w:r>
      <w:bookmarkEnd w:id="35"/>
    </w:p>
    <w:p w14:paraId="222E3BF8" w14:textId="6E447DB1" w:rsidR="00A63DAE" w:rsidRDefault="00451FEE" w:rsidP="00465171">
      <w:r>
        <w:t>D</w:t>
      </w:r>
      <w:r w:rsidR="00D3559C">
        <w:t>etailed definitions, and signs and indicators, f</w:t>
      </w:r>
      <w:r w:rsidR="00561BFA">
        <w:t>or children</w:t>
      </w:r>
      <w:r w:rsidR="00D3559C">
        <w:t xml:space="preserve"> </w:t>
      </w:r>
      <w:r w:rsidR="00EE692D">
        <w:t xml:space="preserve">and adults </w:t>
      </w:r>
      <w:r>
        <w:t xml:space="preserve">are in </w:t>
      </w:r>
      <w:r w:rsidR="00A63DAE">
        <w:t>the Toolkit, section B.</w:t>
      </w:r>
    </w:p>
    <w:p w14:paraId="364B7864" w14:textId="42FFA028" w:rsidR="00D22BF2" w:rsidRDefault="005E66BF" w:rsidP="00465171">
      <w:r>
        <w:lastRenderedPageBreak/>
        <w:t>In summary</w:t>
      </w:r>
      <w:r w:rsidR="00023C47">
        <w:t>, these include the following</w:t>
      </w:r>
      <w:r>
        <w:t>:</w:t>
      </w:r>
    </w:p>
    <w:p w14:paraId="72CDE755" w14:textId="1C5D29D9" w:rsidR="00E85EBF" w:rsidRPr="00E85EBF" w:rsidRDefault="00E85EBF" w:rsidP="00465171">
      <w:r w:rsidRPr="00A559D2">
        <w:rPr>
          <w:b/>
        </w:rPr>
        <w:t>Child abuse includes</w:t>
      </w:r>
      <w:r w:rsidRPr="00E85EBF">
        <w:t>:</w:t>
      </w:r>
      <w:r w:rsidR="001D2257" w:rsidRPr="001D2257">
        <w:t xml:space="preserve"> </w:t>
      </w:r>
      <w:r w:rsidR="001D2257">
        <w:t>p</w:t>
      </w:r>
      <w:r w:rsidR="001D2257" w:rsidRPr="001D2257">
        <w:t>hysical abuse</w:t>
      </w:r>
      <w:r w:rsidR="001D2257">
        <w:t>, s</w:t>
      </w:r>
      <w:r w:rsidR="001D2257" w:rsidRPr="001D2257">
        <w:t>exual abuse</w:t>
      </w:r>
      <w:r w:rsidR="001D2257">
        <w:t xml:space="preserve">, </w:t>
      </w:r>
      <w:r w:rsidR="00016FC1">
        <w:t xml:space="preserve">emotional abuse, grooming, </w:t>
      </w:r>
      <w:r w:rsidR="001D2257">
        <w:t>n</w:t>
      </w:r>
      <w:r w:rsidR="001D2257" w:rsidRPr="001D2257">
        <w:t>eglect</w:t>
      </w:r>
      <w:r w:rsidR="001D2257">
        <w:t>, c</w:t>
      </w:r>
      <w:r w:rsidR="001D2257" w:rsidRPr="001D2257">
        <w:t>hild sexual exploitation</w:t>
      </w:r>
      <w:r w:rsidR="00BF469E">
        <w:t>, and e</w:t>
      </w:r>
      <w:r w:rsidR="001D2257" w:rsidRPr="001D2257">
        <w:t>xtremism</w:t>
      </w:r>
      <w:r w:rsidR="00BF469E">
        <w:t>.</w:t>
      </w:r>
    </w:p>
    <w:p w14:paraId="40DE9FEC" w14:textId="21AF8402" w:rsidR="00465171" w:rsidRDefault="00E84B36" w:rsidP="00465171">
      <w:r w:rsidRPr="00A559D2">
        <w:rPr>
          <w:b/>
        </w:rPr>
        <w:t>Adult abuse includes</w:t>
      </w:r>
      <w:r w:rsidRPr="00E84B36">
        <w:t>:</w:t>
      </w:r>
      <w:r w:rsidR="00A559D2">
        <w:t xml:space="preserve"> </w:t>
      </w:r>
      <w:r>
        <w:t>p</w:t>
      </w:r>
      <w:r w:rsidRPr="00E84B36">
        <w:t>hysical abuse</w:t>
      </w:r>
      <w:r>
        <w:t>, d</w:t>
      </w:r>
      <w:r w:rsidRPr="00E84B36">
        <w:t>omestic violence</w:t>
      </w:r>
      <w:r>
        <w:t>, s</w:t>
      </w:r>
      <w:r w:rsidRPr="00E84B36">
        <w:t>exual abuse</w:t>
      </w:r>
      <w:r>
        <w:t>, p</w:t>
      </w:r>
      <w:r w:rsidRPr="00E84B36">
        <w:t>sychological</w:t>
      </w:r>
      <w:r>
        <w:t xml:space="preserve"> abuse, f</w:t>
      </w:r>
      <w:r w:rsidRPr="00E84B36">
        <w:t>inancial or material abuse</w:t>
      </w:r>
      <w:r>
        <w:t>, m</w:t>
      </w:r>
      <w:r w:rsidRPr="00E84B36">
        <w:t>odern slavery</w:t>
      </w:r>
      <w:r>
        <w:t>, d</w:t>
      </w:r>
      <w:r w:rsidRPr="00E84B36">
        <w:t>iscriminatory abuse</w:t>
      </w:r>
      <w:r>
        <w:t>, o</w:t>
      </w:r>
      <w:r w:rsidRPr="00E84B36">
        <w:t>rganisational abuse</w:t>
      </w:r>
      <w:r w:rsidR="00E85EBF">
        <w:t>, n</w:t>
      </w:r>
      <w:r w:rsidRPr="00E84B36">
        <w:t>eglect and acts of omission</w:t>
      </w:r>
      <w:r w:rsidR="00E85EBF">
        <w:t>, and s</w:t>
      </w:r>
      <w:r w:rsidRPr="00E84B36">
        <w:t>elf-neglect</w:t>
      </w:r>
      <w:r w:rsidR="00E85EBF">
        <w:t>.</w:t>
      </w:r>
    </w:p>
    <w:p w14:paraId="606EED4F" w14:textId="53EE879A" w:rsidR="006B292C" w:rsidRPr="00023C47" w:rsidRDefault="5D5FF215" w:rsidP="00023C47">
      <w:pPr>
        <w:pStyle w:val="Heading2"/>
      </w:pPr>
      <w:bookmarkStart w:id="36" w:name="_Toc50647456"/>
      <w:r w:rsidRPr="00023C47">
        <w:t>Safer recruitment</w:t>
      </w:r>
      <w:bookmarkEnd w:id="36"/>
    </w:p>
    <w:p w14:paraId="2F02BC7E" w14:textId="3822F7CE" w:rsidR="00250005" w:rsidRDefault="00AD7F08" w:rsidP="00465171">
      <w:r>
        <w:t xml:space="preserve">The </w:t>
      </w:r>
      <w:r w:rsidR="00E33F6F">
        <w:t>AM</w:t>
      </w:r>
      <w:r>
        <w:t xml:space="preserve"> will follow established good practice in safer recruitment for volunteers and staff.  </w:t>
      </w:r>
      <w:r w:rsidR="00EE692D">
        <w:t xml:space="preserve">(The term ‘worker’ is used in this document to refer to staff and volunteers.)  </w:t>
      </w:r>
      <w:r w:rsidR="00451FEE">
        <w:t xml:space="preserve">This aspect of prevention is </w:t>
      </w:r>
      <w:r>
        <w:t xml:space="preserve">used by </w:t>
      </w:r>
      <w:r w:rsidR="00077728">
        <w:t>all organisations</w:t>
      </w:r>
      <w:r w:rsidR="00250005">
        <w:t xml:space="preserve"> with reliable safeguarding arrangements</w:t>
      </w:r>
      <w:r w:rsidR="00263229">
        <w:t>, to reduce risks of abuse</w:t>
      </w:r>
      <w:r>
        <w:t xml:space="preserve">. </w:t>
      </w:r>
    </w:p>
    <w:p w14:paraId="108ED3AA" w14:textId="20ED1F7A" w:rsidR="00311AB1" w:rsidRDefault="0082582F" w:rsidP="00465171">
      <w:r>
        <w:t>We will use t</w:t>
      </w:r>
      <w:r w:rsidR="00250005">
        <w:t>h</w:t>
      </w:r>
      <w:r w:rsidR="00451FEE">
        <w:t>e</w:t>
      </w:r>
      <w:r w:rsidR="00250005">
        <w:t xml:space="preserve"> good practice </w:t>
      </w:r>
      <w:r w:rsidR="00311AB1">
        <w:t xml:space="preserve">set out below in a way which </w:t>
      </w:r>
      <w:r w:rsidR="00603DDA">
        <w:t>is</w:t>
      </w:r>
      <w:r w:rsidR="004A0D3E">
        <w:t xml:space="preserve"> complementary </w:t>
      </w:r>
      <w:r w:rsidR="00AD7F08">
        <w:t>with</w:t>
      </w:r>
      <w:r w:rsidR="004A0D3E">
        <w:t xml:space="preserve"> </w:t>
      </w:r>
      <w:r w:rsidR="00250005">
        <w:t xml:space="preserve">our </w:t>
      </w:r>
      <w:r w:rsidR="00311AB1">
        <w:t xml:space="preserve">Quaker </w:t>
      </w:r>
      <w:r w:rsidR="00250005">
        <w:t xml:space="preserve">spirit-led </w:t>
      </w:r>
      <w:r w:rsidR="00311AB1">
        <w:t xml:space="preserve">practice in </w:t>
      </w:r>
      <w:r w:rsidR="00822210">
        <w:t xml:space="preserve">nominating and </w:t>
      </w:r>
      <w:r w:rsidR="00250005">
        <w:t xml:space="preserve">making </w:t>
      </w:r>
      <w:r w:rsidR="00311AB1">
        <w:t>appointments</w:t>
      </w:r>
      <w:r w:rsidR="00906A36">
        <w:t>.</w:t>
      </w:r>
      <w:r w:rsidR="00A36DF3">
        <w:t xml:space="preserve">  </w:t>
      </w:r>
      <w:r>
        <w:t>A</w:t>
      </w:r>
      <w:r w:rsidR="00A36DF3">
        <w:t xml:space="preserve">ppointments can be made ‘subject to completion of the safer recruitment procedure’. </w:t>
      </w:r>
    </w:p>
    <w:p w14:paraId="0284085A" w14:textId="371FCA79" w:rsidR="0048591A" w:rsidRDefault="0082582F" w:rsidP="00465171">
      <w:r>
        <w:t>M</w:t>
      </w:r>
      <w:r w:rsidR="00957736">
        <w:t>eetings and their n</w:t>
      </w:r>
      <w:r w:rsidR="00BF6D71">
        <w:t xml:space="preserve">ominations </w:t>
      </w:r>
      <w:r w:rsidR="00957736">
        <w:t>c</w:t>
      </w:r>
      <w:r w:rsidR="00BF6D71">
        <w:t xml:space="preserve">ommittees </w:t>
      </w:r>
      <w:r>
        <w:t xml:space="preserve">need to </w:t>
      </w:r>
      <w:r w:rsidR="00822233">
        <w:t>carefully consider</w:t>
      </w:r>
      <w:r w:rsidR="00B34793">
        <w:t xml:space="preserve"> the suitability of </w:t>
      </w:r>
      <w:r w:rsidR="00505D0E">
        <w:t xml:space="preserve">an </w:t>
      </w:r>
      <w:r w:rsidR="00B34793">
        <w:t>individual for certain roles</w:t>
      </w:r>
      <w:r w:rsidR="005E7F05">
        <w:t>.</w:t>
      </w:r>
      <w:r w:rsidR="00EC6ACB">
        <w:t xml:space="preserve">  </w:t>
      </w:r>
      <w:r w:rsidR="00541DFE" w:rsidRPr="00541DFE">
        <w:t>Special care should be taken when considering the nomination of someone who has recently joined the meeting.</w:t>
      </w:r>
      <w:r w:rsidR="00250005">
        <w:t xml:space="preserve">  A waiting period of six months may normally be appropriate, unless they were well established in their previous meeting and </w:t>
      </w:r>
      <w:r w:rsidR="00451FEE">
        <w:t>come</w:t>
      </w:r>
      <w:r w:rsidR="00250005">
        <w:t xml:space="preserve"> with suitable references.</w:t>
      </w:r>
      <w:r w:rsidR="00541DFE" w:rsidRPr="00541DFE">
        <w:t xml:space="preserve"> </w:t>
      </w:r>
      <w:r w:rsidR="00541DFE">
        <w:t xml:space="preserve"> </w:t>
      </w:r>
      <w:r w:rsidR="00451FEE">
        <w:t xml:space="preserve">For area roles, </w:t>
      </w:r>
      <w:r w:rsidR="00EE692D">
        <w:t>because</w:t>
      </w:r>
      <w:r w:rsidR="00EC6ACB">
        <w:t xml:space="preserve"> t</w:t>
      </w:r>
      <w:r w:rsidR="0048591A" w:rsidRPr="0048591A">
        <w:t xml:space="preserve">he </w:t>
      </w:r>
      <w:r w:rsidR="00E33F6F">
        <w:t>AM</w:t>
      </w:r>
      <w:r w:rsidR="0048591A" w:rsidRPr="0048591A">
        <w:t xml:space="preserve"> may not have any direct knowledge of </w:t>
      </w:r>
      <w:r w:rsidR="00ED7490">
        <w:t>a</w:t>
      </w:r>
      <w:r w:rsidR="0048591A" w:rsidRPr="0048591A">
        <w:t xml:space="preserve"> person nominated, the </w:t>
      </w:r>
      <w:r w:rsidR="00EE692D">
        <w:t xml:space="preserve">AM </w:t>
      </w:r>
      <w:r w:rsidR="008C16BF">
        <w:t>n</w:t>
      </w:r>
      <w:r w:rsidR="0048591A" w:rsidRPr="0048591A">
        <w:t xml:space="preserve">ominations </w:t>
      </w:r>
      <w:r w:rsidR="00D41453">
        <w:t>c</w:t>
      </w:r>
      <w:r w:rsidR="0048591A" w:rsidRPr="0048591A">
        <w:t xml:space="preserve">ommittee </w:t>
      </w:r>
      <w:r w:rsidR="00845385">
        <w:t>is</w:t>
      </w:r>
      <w:r w:rsidR="0048591A" w:rsidRPr="0048591A">
        <w:t xml:space="preserve"> responsible </w:t>
      </w:r>
      <w:r w:rsidR="00845385">
        <w:t xml:space="preserve">for ensuring </w:t>
      </w:r>
      <w:r w:rsidR="0048591A" w:rsidRPr="0048591A">
        <w:t>their appointment would be appropriate.</w:t>
      </w:r>
    </w:p>
    <w:p w14:paraId="40D93236" w14:textId="5D594D8F" w:rsidR="002E0723" w:rsidRDefault="00906A36" w:rsidP="00465171">
      <w:r w:rsidRPr="00021353">
        <w:t>E</w:t>
      </w:r>
      <w:r w:rsidR="00BE5A1F" w:rsidRPr="00021353">
        <w:t xml:space="preserve">veryone in </w:t>
      </w:r>
      <w:r w:rsidR="002E0723" w:rsidRPr="00021353">
        <w:t xml:space="preserve">the following </w:t>
      </w:r>
      <w:r w:rsidR="00BE5A1F" w:rsidRPr="00021353">
        <w:t xml:space="preserve">roles </w:t>
      </w:r>
      <w:r w:rsidR="002E0723" w:rsidRPr="00021353">
        <w:t xml:space="preserve">will be appointed, trained, supported and </w:t>
      </w:r>
      <w:r w:rsidR="0052297D">
        <w:t>monitored</w:t>
      </w:r>
      <w:r w:rsidR="002E0723" w:rsidRPr="00021353">
        <w:t xml:space="preserve"> in accordance with government guidance on safe</w:t>
      </w:r>
      <w:r w:rsidR="00D87A27" w:rsidRPr="00021353">
        <w:t>r</w:t>
      </w:r>
      <w:r w:rsidR="002E0723" w:rsidRPr="00021353">
        <w:t xml:space="preserve"> recruitment</w:t>
      </w:r>
      <w:r w:rsidR="00016FC1">
        <w:t>; DBS checks will be carried out for eligible roles</w:t>
      </w:r>
      <w:r w:rsidR="002E0723">
        <w:t>:</w:t>
      </w:r>
    </w:p>
    <w:p w14:paraId="6768286B" w14:textId="10FCE412" w:rsidR="00B11F0F" w:rsidRDefault="00E64D87" w:rsidP="00465171">
      <w:pPr>
        <w:pStyle w:val="ListParagraph"/>
        <w:numPr>
          <w:ilvl w:val="0"/>
          <w:numId w:val="12"/>
        </w:numPr>
      </w:pPr>
      <w:r>
        <w:t xml:space="preserve">those </w:t>
      </w:r>
      <w:r w:rsidR="5D5FF215" w:rsidRPr="5D5FF215">
        <w:t xml:space="preserve">who work with children </w:t>
      </w:r>
      <w:r w:rsidR="008F1DAE">
        <w:t>and young people</w:t>
      </w:r>
      <w:r w:rsidR="00AD7F08">
        <w:t>,</w:t>
      </w:r>
      <w:r w:rsidR="008F1DAE">
        <w:t xml:space="preserve"> </w:t>
      </w:r>
      <w:r w:rsidR="5D5FF215" w:rsidRPr="5D5FF215">
        <w:t xml:space="preserve">or adults </w:t>
      </w:r>
      <w:r w:rsidR="00CE01BC">
        <w:t>at risk</w:t>
      </w:r>
      <w:r>
        <w:t xml:space="preserve">, </w:t>
      </w:r>
      <w:r w:rsidR="007F2AC4">
        <w:t xml:space="preserve">whether </w:t>
      </w:r>
      <w:r>
        <w:t xml:space="preserve">volunteers </w:t>
      </w:r>
      <w:r w:rsidR="007F2AC4">
        <w:t>or</w:t>
      </w:r>
      <w:r>
        <w:t xml:space="preserve"> employees</w:t>
      </w:r>
    </w:p>
    <w:p w14:paraId="21E372CE" w14:textId="77777777" w:rsidR="00B11F0F" w:rsidRDefault="00B11F0F" w:rsidP="00465171">
      <w:pPr>
        <w:pStyle w:val="ListParagraph"/>
        <w:numPr>
          <w:ilvl w:val="0"/>
          <w:numId w:val="12"/>
        </w:numPr>
      </w:pPr>
      <w:r>
        <w:t xml:space="preserve">trustees </w:t>
      </w:r>
    </w:p>
    <w:p w14:paraId="2DB80BD3" w14:textId="50C647F3" w:rsidR="00B11F0F" w:rsidRDefault="00B11F0F" w:rsidP="00465171">
      <w:pPr>
        <w:pStyle w:val="ListParagraph"/>
        <w:numPr>
          <w:ilvl w:val="0"/>
          <w:numId w:val="12"/>
        </w:numPr>
      </w:pPr>
      <w:r>
        <w:t xml:space="preserve">safeguarding </w:t>
      </w:r>
      <w:r w:rsidR="0082582F">
        <w:t>c</w:t>
      </w:r>
      <w:r w:rsidR="002C68AC">
        <w:t>oordinator</w:t>
      </w:r>
      <w:r>
        <w:t>s</w:t>
      </w:r>
      <w:r w:rsidR="005A669B">
        <w:t xml:space="preserve"> and deputies</w:t>
      </w:r>
    </w:p>
    <w:p w14:paraId="08AA5FF8" w14:textId="6EA3CCDF" w:rsidR="00B11F0F" w:rsidRDefault="003E104B" w:rsidP="00465171">
      <w:pPr>
        <w:pStyle w:val="ListParagraph"/>
        <w:numPr>
          <w:ilvl w:val="0"/>
          <w:numId w:val="12"/>
        </w:numPr>
      </w:pPr>
      <w:r>
        <w:t xml:space="preserve">advocates for </w:t>
      </w:r>
      <w:r w:rsidR="00B11F0F">
        <w:t xml:space="preserve">children and young people’s </w:t>
      </w:r>
      <w:r w:rsidR="00BB7010">
        <w:t xml:space="preserve">work </w:t>
      </w:r>
    </w:p>
    <w:p w14:paraId="0B30570F" w14:textId="77777777" w:rsidR="00B11F0F" w:rsidRPr="00B11F0F" w:rsidRDefault="00B11F0F" w:rsidP="00465171">
      <w:pPr>
        <w:pStyle w:val="ListParagraph"/>
        <w:numPr>
          <w:ilvl w:val="0"/>
          <w:numId w:val="12"/>
        </w:numPr>
      </w:pPr>
      <w:r>
        <w:t>overseers or those with oversight responsibility</w:t>
      </w:r>
      <w:r w:rsidR="00BB7010">
        <w:t xml:space="preserve"> (pastoral care)</w:t>
      </w:r>
    </w:p>
    <w:p w14:paraId="58888322" w14:textId="77777777" w:rsidR="00B11F0F" w:rsidRPr="00481FFA" w:rsidRDefault="004D7AAD" w:rsidP="00023C47">
      <w:pPr>
        <w:pStyle w:val="note"/>
      </w:pPr>
      <w:r w:rsidRPr="00481FFA">
        <w:t>[A</w:t>
      </w:r>
      <w:r w:rsidR="00B11F0F" w:rsidRPr="00481FFA">
        <w:t>dd further roles where applicable</w:t>
      </w:r>
      <w:r w:rsidRPr="00481FFA">
        <w:t>]</w:t>
      </w:r>
    </w:p>
    <w:p w14:paraId="270B64B4" w14:textId="79DA5B39" w:rsidR="000555EA" w:rsidRDefault="00162019" w:rsidP="00465171">
      <w:r w:rsidRPr="00A31CFB">
        <w:rPr>
          <w:b/>
          <w:bCs/>
        </w:rPr>
        <w:t>For all the above roles</w:t>
      </w:r>
      <w:r w:rsidR="005512DC">
        <w:t xml:space="preserve"> (</w:t>
      </w:r>
      <w:r w:rsidRPr="00021353">
        <w:t>workers)</w:t>
      </w:r>
      <w:r>
        <w:t xml:space="preserve"> t</w:t>
      </w:r>
      <w:r w:rsidR="5D5FF215" w:rsidRPr="00021353">
        <w:t>his includes ensuring that</w:t>
      </w:r>
      <w:r w:rsidR="00FF55D6">
        <w:t>:</w:t>
      </w:r>
      <w:r w:rsidR="00B11F0F" w:rsidRPr="00021353">
        <w:t xml:space="preserve"> </w:t>
      </w:r>
    </w:p>
    <w:p w14:paraId="0A91630E" w14:textId="77777777" w:rsidR="006B292C" w:rsidRPr="00C57361" w:rsidRDefault="00822958" w:rsidP="00465171">
      <w:pPr>
        <w:pStyle w:val="ListParagraph"/>
        <w:numPr>
          <w:ilvl w:val="0"/>
          <w:numId w:val="8"/>
        </w:numPr>
        <w:rPr>
          <w:rFonts w:cs="Calibri"/>
        </w:rPr>
      </w:pPr>
      <w:r w:rsidRPr="00C57361">
        <w:rPr>
          <w:b/>
          <w:bCs/>
        </w:rPr>
        <w:t xml:space="preserve">Each role </w:t>
      </w:r>
      <w:r w:rsidR="00182485" w:rsidRPr="00C57361">
        <w:rPr>
          <w:b/>
          <w:bCs/>
        </w:rPr>
        <w:t>has</w:t>
      </w:r>
      <w:r w:rsidRPr="00C57361">
        <w:rPr>
          <w:b/>
          <w:bCs/>
        </w:rPr>
        <w:t xml:space="preserve"> a role </w:t>
      </w:r>
      <w:r w:rsidR="008B0DB4" w:rsidRPr="00C57361">
        <w:rPr>
          <w:b/>
          <w:bCs/>
        </w:rPr>
        <w:t>description</w:t>
      </w:r>
      <w:r w:rsidR="00AF1D85" w:rsidRPr="00C57361">
        <w:rPr>
          <w:b/>
          <w:bCs/>
        </w:rPr>
        <w:t xml:space="preserve">, </w:t>
      </w:r>
      <w:r w:rsidR="00AF1D85" w:rsidRPr="00F037A6">
        <w:rPr>
          <w:bCs/>
        </w:rPr>
        <w:t>so it is clear what is expected</w:t>
      </w:r>
      <w:r w:rsidR="00AD7F08" w:rsidRPr="00F037A6">
        <w:t>.</w:t>
      </w:r>
      <w:r w:rsidR="00AE73D3" w:rsidRPr="00F037A6">
        <w:t xml:space="preserve"> </w:t>
      </w:r>
      <w:r w:rsidR="00AD7F08" w:rsidRPr="00F037A6">
        <w:t>F</w:t>
      </w:r>
      <w:r w:rsidR="00A50750" w:rsidRPr="00F037A6">
        <w:t>or</w:t>
      </w:r>
      <w:r w:rsidR="00A50750">
        <w:t xml:space="preserve"> employees</w:t>
      </w:r>
      <w:r w:rsidR="00FB637B">
        <w:t xml:space="preserve"> this will be </w:t>
      </w:r>
      <w:r>
        <w:t>a</w:t>
      </w:r>
      <w:r w:rsidR="5D5FF215" w:rsidRPr="00300B62">
        <w:t xml:space="preserve"> job description</w:t>
      </w:r>
      <w:r w:rsidR="007804B2">
        <w:t xml:space="preserve"> </w:t>
      </w:r>
      <w:r>
        <w:t>and p</w:t>
      </w:r>
      <w:r w:rsidR="5D5FF215" w:rsidRPr="00300B62">
        <w:t>erson specification.</w:t>
      </w:r>
    </w:p>
    <w:p w14:paraId="20F13E05" w14:textId="5395AA74" w:rsidR="006B292C" w:rsidRPr="00C57361" w:rsidRDefault="001948D9" w:rsidP="00465171">
      <w:pPr>
        <w:pStyle w:val="ListParagraph"/>
        <w:numPr>
          <w:ilvl w:val="0"/>
          <w:numId w:val="8"/>
        </w:numPr>
        <w:rPr>
          <w:rFonts w:cs="Calibri"/>
        </w:rPr>
      </w:pPr>
      <w:r w:rsidRPr="00F037A6">
        <w:rPr>
          <w:b/>
        </w:rPr>
        <w:t xml:space="preserve">Everyone will </w:t>
      </w:r>
      <w:r w:rsidR="5D5FF215" w:rsidRPr="00F037A6">
        <w:rPr>
          <w:b/>
        </w:rPr>
        <w:t>complete a</w:t>
      </w:r>
      <w:r w:rsidR="000608CF" w:rsidRPr="00F037A6">
        <w:rPr>
          <w:b/>
        </w:rPr>
        <w:t xml:space="preserve"> </w:t>
      </w:r>
      <w:r w:rsidR="0018600C" w:rsidRPr="00F037A6">
        <w:rPr>
          <w:b/>
        </w:rPr>
        <w:t xml:space="preserve">personal details </w:t>
      </w:r>
      <w:r w:rsidR="005A669B" w:rsidRPr="00F037A6">
        <w:rPr>
          <w:b/>
        </w:rPr>
        <w:t>form</w:t>
      </w:r>
      <w:r w:rsidR="008D61F1" w:rsidRPr="00C57361">
        <w:t xml:space="preserve"> </w:t>
      </w:r>
      <w:r w:rsidR="0018600C">
        <w:t>(or an application form)</w:t>
      </w:r>
      <w:r w:rsidRPr="00C57361">
        <w:t xml:space="preserve"> </w:t>
      </w:r>
      <w:r w:rsidR="007804B2" w:rsidRPr="00C57361">
        <w:t xml:space="preserve">plus </w:t>
      </w:r>
      <w:r w:rsidR="5D5FF215" w:rsidRPr="00C57361">
        <w:t>a self-declaration form</w:t>
      </w:r>
      <w:r w:rsidR="00387D5A">
        <w:t xml:space="preserve"> (</w:t>
      </w:r>
      <w:r w:rsidR="00A63DAE">
        <w:t>see Toolkit section C</w:t>
      </w:r>
      <w:r w:rsidR="00801509">
        <w:t>)</w:t>
      </w:r>
      <w:r w:rsidR="00A63DAE">
        <w:t>.</w:t>
      </w:r>
      <w:r w:rsidR="005A669B" w:rsidRPr="00C57361">
        <w:t xml:space="preserve">  </w:t>
      </w:r>
      <w:r w:rsidR="001F5B74" w:rsidRPr="00C57361">
        <w:t>If</w:t>
      </w:r>
      <w:r w:rsidR="0082582F">
        <w:t xml:space="preserve"> </w:t>
      </w:r>
      <w:r w:rsidR="001F5B74" w:rsidRPr="00C57361">
        <w:t xml:space="preserve">volunteers complete these forms </w:t>
      </w:r>
      <w:r w:rsidR="001F5B74" w:rsidRPr="00C57361">
        <w:lastRenderedPageBreak/>
        <w:t xml:space="preserve">after appointment, </w:t>
      </w:r>
      <w:r w:rsidR="00116544" w:rsidRPr="00C57361">
        <w:t>the</w:t>
      </w:r>
      <w:r w:rsidR="00EB02CF" w:rsidRPr="00C57361">
        <w:t xml:space="preserve"> forms</w:t>
      </w:r>
      <w:r w:rsidR="00116544" w:rsidRPr="00C57361">
        <w:t xml:space="preserve"> </w:t>
      </w:r>
      <w:r w:rsidR="002C2EBF" w:rsidRPr="00C57361">
        <w:t>must</w:t>
      </w:r>
      <w:r w:rsidR="007B0ACD" w:rsidRPr="00C57361">
        <w:t xml:space="preserve"> still</w:t>
      </w:r>
      <w:r w:rsidR="00116544" w:rsidRPr="00C57361">
        <w:t xml:space="preserve"> be </w:t>
      </w:r>
      <w:r w:rsidR="00C056A7" w:rsidRPr="00C57361">
        <w:t xml:space="preserve">followed through with references </w:t>
      </w:r>
      <w:r w:rsidR="00EB02CF" w:rsidRPr="00C57361">
        <w:t>etc</w:t>
      </w:r>
      <w:r w:rsidR="00057DC3">
        <w:t>.</w:t>
      </w:r>
      <w:r w:rsidR="00EB02CF" w:rsidRPr="00C57361">
        <w:t xml:space="preserve"> </w:t>
      </w:r>
      <w:r w:rsidR="00C056A7" w:rsidRPr="00C57361">
        <w:t xml:space="preserve">as below, </w:t>
      </w:r>
      <w:r w:rsidR="005A669B" w:rsidRPr="00C57361">
        <w:t xml:space="preserve">before </w:t>
      </w:r>
      <w:r w:rsidR="00C056A7" w:rsidRPr="00C57361">
        <w:t>the role is commenced</w:t>
      </w:r>
      <w:r w:rsidR="007804B2" w:rsidRPr="00C57361">
        <w:t>.</w:t>
      </w:r>
      <w:r w:rsidR="00EA569B" w:rsidRPr="00C57361">
        <w:t xml:space="preserve"> </w:t>
      </w:r>
    </w:p>
    <w:p w14:paraId="2D1C0BCB" w14:textId="0DC0ABA6" w:rsidR="001948D9" w:rsidRPr="00C57361" w:rsidRDefault="001948D9" w:rsidP="00465171">
      <w:pPr>
        <w:pStyle w:val="ListParagraph"/>
        <w:numPr>
          <w:ilvl w:val="0"/>
          <w:numId w:val="8"/>
        </w:numPr>
        <w:rPr>
          <w:rFonts w:cs="Calibri"/>
        </w:rPr>
      </w:pPr>
      <w:r w:rsidRPr="00C57361">
        <w:rPr>
          <w:b/>
          <w:bCs/>
        </w:rPr>
        <w:t xml:space="preserve">Everyone appointed </w:t>
      </w:r>
      <w:r w:rsidR="00182485" w:rsidRPr="00C57361">
        <w:rPr>
          <w:b/>
          <w:bCs/>
        </w:rPr>
        <w:t xml:space="preserve">will be </w:t>
      </w:r>
      <w:r w:rsidRPr="00C57361">
        <w:rPr>
          <w:b/>
          <w:bCs/>
        </w:rPr>
        <w:t xml:space="preserve">interviewed, during which safeguarding </w:t>
      </w:r>
      <w:r w:rsidR="00BD1D4C" w:rsidRPr="00C57361">
        <w:rPr>
          <w:b/>
          <w:bCs/>
        </w:rPr>
        <w:t>is</w:t>
      </w:r>
      <w:r w:rsidRPr="00C57361">
        <w:rPr>
          <w:b/>
          <w:bCs/>
        </w:rPr>
        <w:t xml:space="preserve"> discussed.</w:t>
      </w:r>
      <w:r w:rsidRPr="001948D9">
        <w:t xml:space="preserve">  </w:t>
      </w:r>
      <w:r w:rsidR="00AE01A8">
        <w:t>For voluntary roles t</w:t>
      </w:r>
      <w:r w:rsidR="008F1DAE">
        <w:t xml:space="preserve">his </w:t>
      </w:r>
      <w:r w:rsidR="00757818">
        <w:t xml:space="preserve">can </w:t>
      </w:r>
      <w:r w:rsidR="00834EC5">
        <w:t xml:space="preserve">be a conversation about their suitability for the role, which </w:t>
      </w:r>
      <w:r w:rsidR="008F1DAE">
        <w:t>cover</w:t>
      </w:r>
      <w:r w:rsidR="00834EC5">
        <w:t>s</w:t>
      </w:r>
      <w:r w:rsidR="008F1DAE">
        <w:t xml:space="preserve"> relevant experience, motivation</w:t>
      </w:r>
      <w:r w:rsidR="00DB17AB">
        <w:t>, and</w:t>
      </w:r>
      <w:r w:rsidR="008F1DAE">
        <w:t xml:space="preserve"> </w:t>
      </w:r>
      <w:r w:rsidR="00F92344">
        <w:t>situations which might occur</w:t>
      </w:r>
      <w:r w:rsidR="00F3422A">
        <w:t xml:space="preserve">, </w:t>
      </w:r>
      <w:r w:rsidR="00FB637B">
        <w:t>plus</w:t>
      </w:r>
      <w:r w:rsidR="00F3422A">
        <w:t xml:space="preserve"> willingness to learn more about safeguarding</w:t>
      </w:r>
      <w:r w:rsidR="00F92344">
        <w:t>.</w:t>
      </w:r>
    </w:p>
    <w:p w14:paraId="3699AA11" w14:textId="4F3CD670" w:rsidR="006B292C" w:rsidRPr="00C57361" w:rsidRDefault="5D5FF215" w:rsidP="00465171">
      <w:pPr>
        <w:pStyle w:val="ListParagraph"/>
        <w:numPr>
          <w:ilvl w:val="0"/>
          <w:numId w:val="8"/>
        </w:numPr>
        <w:rPr>
          <w:rFonts w:cs="Calibri"/>
        </w:rPr>
      </w:pPr>
      <w:r w:rsidRPr="00C57361">
        <w:rPr>
          <w:b/>
          <w:bCs/>
        </w:rPr>
        <w:t xml:space="preserve">Written references </w:t>
      </w:r>
      <w:r w:rsidR="00182485" w:rsidRPr="00C57361">
        <w:rPr>
          <w:b/>
          <w:bCs/>
        </w:rPr>
        <w:t>will be</w:t>
      </w:r>
      <w:r w:rsidRPr="00C57361">
        <w:rPr>
          <w:b/>
          <w:bCs/>
        </w:rPr>
        <w:t xml:space="preserve"> obtained</w:t>
      </w:r>
      <w:r w:rsidRPr="5D5FF215">
        <w:t>, and followed up where appropriate.</w:t>
      </w:r>
      <w:r w:rsidR="004C7627">
        <w:t xml:space="preserve">  When an individual has recently joined a meeting, </w:t>
      </w:r>
      <w:r w:rsidR="00B6752B">
        <w:t>seeking a reference from the</w:t>
      </w:r>
      <w:r w:rsidR="00E73742">
        <w:t>ir</w:t>
      </w:r>
      <w:r w:rsidR="00B6752B">
        <w:t xml:space="preserve"> previous meeting, or equivalent, is advisable.</w:t>
      </w:r>
      <w:r w:rsidR="00CC48FF">
        <w:t xml:space="preserve">  See</w:t>
      </w:r>
      <w:r w:rsidR="003D6BE7">
        <w:t xml:space="preserve"> </w:t>
      </w:r>
      <w:r w:rsidR="00A63DAE">
        <w:t>Toolkit section C</w:t>
      </w:r>
      <w:r w:rsidR="008E1983" w:rsidRPr="00C57361">
        <w:rPr>
          <w:color w:val="8EAADB" w:themeColor="accent1" w:themeTint="99"/>
        </w:rPr>
        <w:t xml:space="preserve"> </w:t>
      </w:r>
      <w:r w:rsidR="008E1983" w:rsidRPr="001677CE">
        <w:t xml:space="preserve">for a </w:t>
      </w:r>
      <w:r w:rsidR="001677CE" w:rsidRPr="001677CE">
        <w:t xml:space="preserve">reference form </w:t>
      </w:r>
      <w:r w:rsidR="001677CE">
        <w:t xml:space="preserve">and </w:t>
      </w:r>
      <w:r w:rsidR="00BC6C64">
        <w:t xml:space="preserve">a </w:t>
      </w:r>
      <w:r w:rsidR="00CD1EF4">
        <w:t xml:space="preserve">model </w:t>
      </w:r>
      <w:r w:rsidR="00BC6C64">
        <w:t>reference letter</w:t>
      </w:r>
      <w:r w:rsidR="001677CE" w:rsidRPr="001677CE">
        <w:t>.</w:t>
      </w:r>
    </w:p>
    <w:p w14:paraId="34B045CF" w14:textId="3E299620" w:rsidR="00947AD4" w:rsidRPr="00947AD4" w:rsidRDefault="5D5FF215" w:rsidP="00465171">
      <w:pPr>
        <w:pStyle w:val="ListParagraph"/>
        <w:numPr>
          <w:ilvl w:val="0"/>
          <w:numId w:val="8"/>
        </w:numPr>
        <w:rPr>
          <w:i/>
        </w:rPr>
      </w:pPr>
      <w:r w:rsidRPr="00D841EA">
        <w:rPr>
          <w:b/>
          <w:bCs/>
        </w:rPr>
        <w:t xml:space="preserve">A disclosure and barring </w:t>
      </w:r>
      <w:r w:rsidR="00DB17AB" w:rsidRPr="00D841EA">
        <w:rPr>
          <w:b/>
          <w:bCs/>
        </w:rPr>
        <w:t xml:space="preserve">service </w:t>
      </w:r>
      <w:r w:rsidRPr="00D841EA">
        <w:rPr>
          <w:b/>
          <w:bCs/>
        </w:rPr>
        <w:t xml:space="preserve">(DBS) check </w:t>
      </w:r>
      <w:r w:rsidR="00182485" w:rsidRPr="00D841EA">
        <w:rPr>
          <w:b/>
          <w:bCs/>
        </w:rPr>
        <w:t>will be</w:t>
      </w:r>
      <w:r w:rsidRPr="00D841EA">
        <w:rPr>
          <w:b/>
          <w:bCs/>
        </w:rPr>
        <w:t xml:space="preserve"> completed </w:t>
      </w:r>
      <w:r w:rsidR="00D17092" w:rsidRPr="00D841EA">
        <w:rPr>
          <w:b/>
          <w:bCs/>
        </w:rPr>
        <w:t xml:space="preserve">for those </w:t>
      </w:r>
      <w:r w:rsidRPr="00D841EA">
        <w:rPr>
          <w:b/>
          <w:bCs/>
        </w:rPr>
        <w:t>role</w:t>
      </w:r>
      <w:r w:rsidR="00D17092" w:rsidRPr="00D841EA">
        <w:rPr>
          <w:b/>
          <w:bCs/>
        </w:rPr>
        <w:t>s which</w:t>
      </w:r>
      <w:r w:rsidRPr="00D841EA">
        <w:rPr>
          <w:b/>
          <w:bCs/>
        </w:rPr>
        <w:t xml:space="preserve"> require it</w:t>
      </w:r>
      <w:r w:rsidR="00FB637B" w:rsidRPr="00D841EA">
        <w:rPr>
          <w:b/>
          <w:bCs/>
        </w:rPr>
        <w:t xml:space="preserve"> and are eligible</w:t>
      </w:r>
      <w:r w:rsidR="00F92344" w:rsidRPr="00D841EA">
        <w:rPr>
          <w:b/>
          <w:bCs/>
        </w:rPr>
        <w:t>.</w:t>
      </w:r>
      <w:r w:rsidRPr="5D5FF215">
        <w:t xml:space="preserve"> </w:t>
      </w:r>
      <w:r w:rsidR="00B6658A">
        <w:t xml:space="preserve"> </w:t>
      </w:r>
      <w:r w:rsidR="00481A28">
        <w:t xml:space="preserve">Enough </w:t>
      </w:r>
      <w:r w:rsidR="00481A28" w:rsidRPr="00F92344">
        <w:t>me</w:t>
      </w:r>
      <w:r w:rsidR="00481A28">
        <w:t>mbers and attenders should have DBS c</w:t>
      </w:r>
      <w:r w:rsidR="00481A28" w:rsidRPr="00F92344">
        <w:t>learance</w:t>
      </w:r>
      <w:r w:rsidR="00481A28">
        <w:t xml:space="preserve"> to ensure a sufficient pool of potential volunteers at activities.  </w:t>
      </w:r>
      <w:r w:rsidR="000C3D23" w:rsidRPr="0081463E">
        <w:rPr>
          <w:b/>
          <w:bCs/>
        </w:rPr>
        <w:t xml:space="preserve">We encourage </w:t>
      </w:r>
      <w:r w:rsidR="006A248A">
        <w:rPr>
          <w:b/>
          <w:bCs/>
        </w:rPr>
        <w:t>volunteers</w:t>
      </w:r>
      <w:r w:rsidR="000C3D23" w:rsidRPr="0081463E">
        <w:rPr>
          <w:b/>
          <w:bCs/>
        </w:rPr>
        <w:t xml:space="preserve"> to join the DBS Update Service</w:t>
      </w:r>
      <w:r w:rsidR="000C3D23">
        <w:t xml:space="preserve">, and give consent for the </w:t>
      </w:r>
      <w:r w:rsidR="00E33F6F">
        <w:t>AM</w:t>
      </w:r>
      <w:r w:rsidR="000C3D23">
        <w:t xml:space="preserve"> to access their DBS certificate, as this reduces repeating </w:t>
      </w:r>
      <w:r w:rsidR="002F7BD2">
        <w:t xml:space="preserve">the </w:t>
      </w:r>
      <w:r w:rsidR="000C3D23">
        <w:t>checks</w:t>
      </w:r>
      <w:r w:rsidR="00C6634B">
        <w:t xml:space="preserve"> (</w:t>
      </w:r>
      <w:r w:rsidR="00A63DAE">
        <w:t>Toolkit section C</w:t>
      </w:r>
      <w:r w:rsidR="00C6634B">
        <w:t>)</w:t>
      </w:r>
      <w:r w:rsidR="000C3D23">
        <w:t xml:space="preserve">.  </w:t>
      </w:r>
      <w:r w:rsidR="007F5ECC">
        <w:t xml:space="preserve">The </w:t>
      </w:r>
      <w:r w:rsidR="00E33F6F">
        <w:t>AM</w:t>
      </w:r>
      <w:r w:rsidR="007F5ECC">
        <w:t xml:space="preserve"> </w:t>
      </w:r>
      <w:r w:rsidRPr="5D5FF215">
        <w:t xml:space="preserve">will comply with the DBS Code of Practice </w:t>
      </w:r>
      <w:r w:rsidRPr="0017041A">
        <w:t>requirements concerning the fair treatment of applicants and the handling of information.</w:t>
      </w:r>
      <w:r w:rsidR="00F92344" w:rsidRPr="0017041A">
        <w:t xml:space="preserve">  </w:t>
      </w:r>
      <w:r w:rsidR="0082582F">
        <w:t>As p</w:t>
      </w:r>
      <w:r w:rsidR="00CF0D76" w:rsidRPr="00CF0D76">
        <w:t>rocedures and eligibility for undertaking DBS checks change frequently</w:t>
      </w:r>
      <w:r w:rsidR="0082582F">
        <w:t xml:space="preserve">, </w:t>
      </w:r>
      <w:r w:rsidR="00CF0D76" w:rsidRPr="00CF0D76">
        <w:t>please refer to the Britain Yearly Meeting website for more information:</w:t>
      </w:r>
      <w:r w:rsidR="00D841EA">
        <w:t xml:space="preserve"> </w:t>
      </w:r>
      <w:hyperlink r:id="rId16" w:history="1">
        <w:r w:rsidR="00877FC9" w:rsidRPr="00877FC9">
          <w:rPr>
            <w:rStyle w:val="Hyperlink"/>
          </w:rPr>
          <w:t>https://www.quaker.org.uk</w:t>
        </w:r>
        <w:r w:rsidR="00877FC9" w:rsidRPr="006A248A">
          <w:rPr>
            <w:rStyle w:val="Hyperlink"/>
          </w:rPr>
          <w:t>/dbs-checks</w:t>
        </w:r>
      </w:hyperlink>
      <w:r w:rsidR="00A81CBF" w:rsidRPr="00A81CBF">
        <w:t xml:space="preserve"> </w:t>
      </w:r>
    </w:p>
    <w:p w14:paraId="665C4530" w14:textId="149972C3" w:rsidR="00A81CBF" w:rsidRPr="00023C47" w:rsidRDefault="00A81CBF" w:rsidP="008F386E">
      <w:pPr>
        <w:pStyle w:val="ListParagraph"/>
        <w:numPr>
          <w:ilvl w:val="0"/>
          <w:numId w:val="8"/>
        </w:numPr>
        <w:rPr>
          <w:i/>
          <w:color w:val="00B050"/>
        </w:rPr>
      </w:pPr>
      <w:r w:rsidRPr="00023C47">
        <w:rPr>
          <w:b/>
          <w:bCs/>
        </w:rPr>
        <w:t>When a role-holder or employee has been checked by the DBS and cleared</w:t>
      </w:r>
      <w:r>
        <w:t xml:space="preserve"> to work with children and young people or adults</w:t>
      </w:r>
      <w:r w:rsidRPr="002F7BD2">
        <w:t>, a min</w:t>
      </w:r>
      <w:r>
        <w:t xml:space="preserve">ute of the </w:t>
      </w:r>
      <w:r w:rsidR="000918F5">
        <w:t xml:space="preserve">relevant </w:t>
      </w:r>
      <w:r>
        <w:t>local b</w:t>
      </w:r>
      <w:r w:rsidRPr="002F7BD2">
        <w:t xml:space="preserve">usiness </w:t>
      </w:r>
      <w:r>
        <w:t>m</w:t>
      </w:r>
      <w:r w:rsidRPr="002F7BD2">
        <w:t>eeting will be made to record this fact.</w:t>
      </w:r>
      <w:r w:rsidRPr="0017041A">
        <w:t xml:space="preserve"> This </w:t>
      </w:r>
      <w:r w:rsidR="00857613">
        <w:t xml:space="preserve">ensures that the meeting, including those organising activities involving children and vulnerable adults, and nominations bodies, can </w:t>
      </w:r>
      <w:r w:rsidR="000918F5">
        <w:t>keep a r</w:t>
      </w:r>
      <w:r w:rsidRPr="0017041A">
        <w:t>ecord</w:t>
      </w:r>
      <w:r w:rsidR="000918F5">
        <w:t xml:space="preserve"> of all approved volunteers</w:t>
      </w:r>
      <w:r w:rsidRPr="0017041A">
        <w:t>.</w:t>
      </w:r>
      <w:r w:rsidR="00E705E3">
        <w:t xml:space="preserve">  </w:t>
      </w:r>
      <w:r w:rsidR="000918F5">
        <w:t xml:space="preserve">The </w:t>
      </w:r>
      <w:r w:rsidR="00E705E3">
        <w:t xml:space="preserve">record will </w:t>
      </w:r>
      <w:r w:rsidR="003F3FD8">
        <w:t xml:space="preserve">also </w:t>
      </w:r>
      <w:r w:rsidR="000918F5">
        <w:t>ensure that</w:t>
      </w:r>
      <w:r w:rsidR="00E705E3">
        <w:t xml:space="preserve"> </w:t>
      </w:r>
      <w:r w:rsidR="005B2C18">
        <w:t>the meeting know</w:t>
      </w:r>
      <w:r w:rsidR="000918F5">
        <w:t>s</w:t>
      </w:r>
      <w:r w:rsidR="005B2C18">
        <w:t xml:space="preserve"> when to re-check</w:t>
      </w:r>
      <w:r w:rsidR="006731B9">
        <w:t>, normally every three years.</w:t>
      </w:r>
      <w:r w:rsidRPr="0017041A">
        <w:t xml:space="preserve">  </w:t>
      </w:r>
      <w:r w:rsidRPr="00023C47">
        <w:rPr>
          <w:i/>
          <w:color w:val="00B050"/>
        </w:rPr>
        <w:t>[Or, substitute an equivalent process for recording</w:t>
      </w:r>
      <w:r w:rsidR="0082582F" w:rsidRPr="00023C47">
        <w:rPr>
          <w:i/>
          <w:color w:val="00B050"/>
        </w:rPr>
        <w:t>:</w:t>
      </w:r>
      <w:r w:rsidRPr="00023C47">
        <w:rPr>
          <w:i/>
          <w:color w:val="00B050"/>
        </w:rPr>
        <w:t xml:space="preserve"> for example i</w:t>
      </w:r>
      <w:r w:rsidR="0081799D" w:rsidRPr="00023C47">
        <w:rPr>
          <w:i/>
          <w:color w:val="00B050"/>
        </w:rPr>
        <w:t xml:space="preserve">n some </w:t>
      </w:r>
      <w:r w:rsidR="00465171" w:rsidRPr="00023C47">
        <w:rPr>
          <w:i/>
          <w:color w:val="00B050"/>
        </w:rPr>
        <w:t xml:space="preserve">AMs, </w:t>
      </w:r>
      <w:r w:rsidRPr="00023C47">
        <w:rPr>
          <w:i/>
          <w:color w:val="00B050"/>
        </w:rPr>
        <w:t>this recording is done at area meeting level.]</w:t>
      </w:r>
    </w:p>
    <w:p w14:paraId="1B0A3CB4" w14:textId="3F33F000" w:rsidR="5D5FF215" w:rsidRDefault="5D5FF215" w:rsidP="00465171">
      <w:pPr>
        <w:pStyle w:val="ListParagraph"/>
        <w:numPr>
          <w:ilvl w:val="0"/>
          <w:numId w:val="8"/>
        </w:numPr>
      </w:pPr>
      <w:r w:rsidRPr="007E2450">
        <w:rPr>
          <w:b/>
          <w:bCs/>
        </w:rPr>
        <w:t>If an applicant is applying from outside the UK or has recently been living in another country</w:t>
      </w:r>
      <w:r w:rsidRPr="0017041A">
        <w:t>,</w:t>
      </w:r>
      <w:r w:rsidRPr="00F92344">
        <w:t xml:space="preserve"> </w:t>
      </w:r>
      <w:r w:rsidRPr="00DC0B68">
        <w:t xml:space="preserve">background checks </w:t>
      </w:r>
      <w:r w:rsidR="000342DD">
        <w:t xml:space="preserve">(certificates of good conduct) </w:t>
      </w:r>
      <w:r w:rsidRPr="00DC0B68">
        <w:t xml:space="preserve">and references from the home country/previous country of residence </w:t>
      </w:r>
      <w:r w:rsidR="00182485" w:rsidRPr="00DC0B68">
        <w:t>will</w:t>
      </w:r>
      <w:r w:rsidRPr="00DC0B68">
        <w:t xml:space="preserve"> be obtained</w:t>
      </w:r>
      <w:r w:rsidRPr="00F92344">
        <w:t>.</w:t>
      </w:r>
    </w:p>
    <w:p w14:paraId="6A8B81C6" w14:textId="78200349" w:rsidR="006B292C" w:rsidRPr="001D1A7D" w:rsidRDefault="5D5FF215" w:rsidP="00465171">
      <w:pPr>
        <w:pStyle w:val="ListParagraph"/>
        <w:numPr>
          <w:ilvl w:val="0"/>
          <w:numId w:val="8"/>
        </w:numPr>
        <w:rPr>
          <w:rFonts w:cs="Calibri"/>
        </w:rPr>
      </w:pPr>
      <w:r w:rsidRPr="001D1A7D">
        <w:t xml:space="preserve">Qualifications </w:t>
      </w:r>
      <w:r w:rsidR="00BE60F0" w:rsidRPr="001D1A7D">
        <w:t xml:space="preserve">will be verified </w:t>
      </w:r>
      <w:r w:rsidRPr="001D1A7D">
        <w:t>where relevant</w:t>
      </w:r>
      <w:r w:rsidR="000B7A6B">
        <w:t xml:space="preserve"> (normally only needed for staff)</w:t>
      </w:r>
      <w:r w:rsidRPr="00057DC3">
        <w:t>.</w:t>
      </w:r>
    </w:p>
    <w:p w14:paraId="31674B7A" w14:textId="235AD04F" w:rsidR="009210AC" w:rsidRPr="00C57361" w:rsidRDefault="00DB17AB" w:rsidP="00465171">
      <w:pPr>
        <w:pStyle w:val="ListParagraph"/>
        <w:numPr>
          <w:ilvl w:val="0"/>
          <w:numId w:val="8"/>
        </w:numPr>
        <w:rPr>
          <w:rFonts w:cs="Calibri"/>
        </w:rPr>
      </w:pPr>
      <w:r w:rsidRPr="001D1A7D">
        <w:t xml:space="preserve">Each </w:t>
      </w:r>
      <w:r w:rsidR="009210AC" w:rsidRPr="001D1A7D">
        <w:t xml:space="preserve">worker </w:t>
      </w:r>
      <w:r w:rsidR="00182485" w:rsidRPr="001D1A7D">
        <w:t>will be</w:t>
      </w:r>
      <w:r w:rsidR="00182485" w:rsidRPr="00394ED7">
        <w:t xml:space="preserve"> </w:t>
      </w:r>
      <w:r w:rsidR="009210AC" w:rsidRPr="007E2450">
        <w:t>given a summary of the organisation’s safeguarding policy</w:t>
      </w:r>
      <w:r w:rsidR="009210AC" w:rsidRPr="00394ED7">
        <w:t xml:space="preserve"> and </w:t>
      </w:r>
      <w:r w:rsidR="00182485" w:rsidRPr="00394ED7">
        <w:t xml:space="preserve">will know </w:t>
      </w:r>
      <w:r w:rsidR="009210AC" w:rsidRPr="00394ED7">
        <w:t>how to report concerns.</w:t>
      </w:r>
    </w:p>
    <w:p w14:paraId="13B98CA9" w14:textId="5B03B621" w:rsidR="009210AC" w:rsidRPr="00C57361" w:rsidRDefault="00DB17AB" w:rsidP="00465171">
      <w:pPr>
        <w:pStyle w:val="ListParagraph"/>
        <w:numPr>
          <w:ilvl w:val="0"/>
          <w:numId w:val="8"/>
        </w:numPr>
        <w:rPr>
          <w:rFonts w:cs="Calibri"/>
        </w:rPr>
      </w:pPr>
      <w:r w:rsidRPr="001D1A7D">
        <w:t xml:space="preserve">Each </w:t>
      </w:r>
      <w:r w:rsidR="009210AC" w:rsidRPr="001D1A7D">
        <w:t xml:space="preserve">worker </w:t>
      </w:r>
      <w:r w:rsidR="00182485" w:rsidRPr="001D1A7D">
        <w:t>will agree</w:t>
      </w:r>
      <w:r w:rsidR="009210AC" w:rsidRPr="001D1A7D">
        <w:t xml:space="preserve"> to</w:t>
      </w:r>
      <w:r w:rsidR="009210AC" w:rsidRPr="00394ED7">
        <w:t xml:space="preserve"> </w:t>
      </w:r>
      <w:r w:rsidR="009210AC" w:rsidRPr="007E2450">
        <w:t>abide by the code of conduct</w:t>
      </w:r>
      <w:r w:rsidR="009F0089">
        <w:t xml:space="preserve"> </w:t>
      </w:r>
      <w:r w:rsidR="00A63DAE">
        <w:t>(toolkit section C)</w:t>
      </w:r>
      <w:r w:rsidR="00182485" w:rsidRPr="00394ED7">
        <w:t>.</w:t>
      </w:r>
      <w:r w:rsidR="009210AC" w:rsidRPr="00394ED7">
        <w:t xml:space="preserve"> </w:t>
      </w:r>
    </w:p>
    <w:p w14:paraId="08F06211" w14:textId="38F7C218" w:rsidR="006B292C" w:rsidRPr="00057DC3" w:rsidRDefault="00DB17AB" w:rsidP="00465171">
      <w:pPr>
        <w:pStyle w:val="ListParagraph"/>
        <w:numPr>
          <w:ilvl w:val="0"/>
          <w:numId w:val="8"/>
        </w:numPr>
        <w:rPr>
          <w:rFonts w:cs="Calibri"/>
        </w:rPr>
      </w:pPr>
      <w:r w:rsidRPr="001D1A7D">
        <w:t>Each</w:t>
      </w:r>
      <w:r w:rsidR="00C7108B" w:rsidRPr="001D1A7D">
        <w:t xml:space="preserve"> worker</w:t>
      </w:r>
      <w:r w:rsidR="00182485" w:rsidRPr="001D1A7D">
        <w:t xml:space="preserve"> will have a</w:t>
      </w:r>
      <w:r w:rsidR="5D5FF215" w:rsidRPr="00C57361">
        <w:t xml:space="preserve"> suitable training programme</w:t>
      </w:r>
      <w:r w:rsidR="005B198A" w:rsidRPr="00C57361">
        <w:t xml:space="preserve"> </w:t>
      </w:r>
      <w:r w:rsidR="005B198A" w:rsidRPr="00AB3D67">
        <w:t>(</w:t>
      </w:r>
      <w:r w:rsidR="005B198A" w:rsidRPr="00057DC3">
        <w:t>See Section</w:t>
      </w:r>
      <w:r w:rsidR="00206789" w:rsidRPr="00057DC3">
        <w:t xml:space="preserve"> </w:t>
      </w:r>
      <w:r w:rsidR="00FF67EC" w:rsidRPr="00057DC3">
        <w:t>3.4.3</w:t>
      </w:r>
      <w:r w:rsidR="00AB3D67" w:rsidRPr="00057DC3">
        <w:t>)</w:t>
      </w:r>
    </w:p>
    <w:p w14:paraId="3EE5C1B0" w14:textId="062EE3A4" w:rsidR="006B292C" w:rsidRPr="00C57361" w:rsidRDefault="00F92344" w:rsidP="00465171">
      <w:pPr>
        <w:pStyle w:val="ListParagraph"/>
        <w:numPr>
          <w:ilvl w:val="0"/>
          <w:numId w:val="8"/>
        </w:numPr>
        <w:rPr>
          <w:rFonts w:cs="Calibri"/>
        </w:rPr>
      </w:pPr>
      <w:r w:rsidRPr="00D645AB">
        <w:rPr>
          <w:b/>
          <w:bCs/>
        </w:rPr>
        <w:t>A</w:t>
      </w:r>
      <w:r w:rsidR="5D5FF215" w:rsidRPr="00D645AB">
        <w:rPr>
          <w:b/>
          <w:bCs/>
        </w:rPr>
        <w:t xml:space="preserve"> probationary period</w:t>
      </w:r>
      <w:r w:rsidRPr="00394ED7">
        <w:t xml:space="preserve"> </w:t>
      </w:r>
      <w:r w:rsidR="00182485" w:rsidRPr="00394ED7">
        <w:t xml:space="preserve">will be </w:t>
      </w:r>
      <w:r w:rsidR="00857613">
        <w:t>implemented</w:t>
      </w:r>
      <w:r w:rsidR="00075FF5">
        <w:t>, to allow</w:t>
      </w:r>
      <w:r w:rsidR="00857613">
        <w:t xml:space="preserve"> for any issues to be addressed as they arise.  </w:t>
      </w:r>
      <w:r w:rsidR="00075FF5">
        <w:t>The appointment should only be confirmed following a discussion before the end of the probationary period. If there are concerns, the probationary period could be extended, or it could be decided not to go ahead with the appointment.</w:t>
      </w:r>
    </w:p>
    <w:p w14:paraId="75828CAC" w14:textId="3CC10317" w:rsidR="00465171" w:rsidRDefault="00A85195" w:rsidP="00465171">
      <w:r w:rsidRPr="00A85195">
        <w:t>Only at the end of the process above should the applicant be approved to work with children</w:t>
      </w:r>
      <w:r w:rsidR="00F06047">
        <w:t xml:space="preserve"> and</w:t>
      </w:r>
      <w:r w:rsidRPr="00A85195">
        <w:t xml:space="preserve"> young people and adults</w:t>
      </w:r>
      <w:r w:rsidR="00CE01BC">
        <w:t xml:space="preserve"> at risk</w:t>
      </w:r>
      <w:r w:rsidRPr="00A85195">
        <w:t>.</w:t>
      </w:r>
      <w:r>
        <w:t xml:space="preserve">  </w:t>
      </w:r>
      <w:r w:rsidRPr="00A85195">
        <w:t xml:space="preserve">Meetings should be prepared to turn </w:t>
      </w:r>
      <w:r w:rsidRPr="00A85195">
        <w:lastRenderedPageBreak/>
        <w:t xml:space="preserve">down </w:t>
      </w:r>
      <w:r w:rsidR="00DB17AB">
        <w:t>people</w:t>
      </w:r>
      <w:r w:rsidRPr="00A85195">
        <w:t xml:space="preserve"> if they are not suitable.</w:t>
      </w:r>
      <w:r w:rsidR="00FA590B">
        <w:t xml:space="preserve">  This can include after their appointment.</w:t>
      </w:r>
      <w:r w:rsidR="00D57F4C">
        <w:t xml:space="preserve">  </w:t>
      </w:r>
      <w:r w:rsidR="00075FF5">
        <w:t>Safer recruitment</w:t>
      </w:r>
      <w:r w:rsidR="00D57F4C" w:rsidRPr="00D57F4C">
        <w:t xml:space="preserve"> processes should not be daunting</w:t>
      </w:r>
      <w:r w:rsidR="00075FF5">
        <w:t xml:space="preserve"> - they complement Spirit-led appointment, helping meetings find the most suitable Friends to serve.</w:t>
      </w:r>
    </w:p>
    <w:p w14:paraId="533D7CA7" w14:textId="1D3C1938" w:rsidR="003E3538" w:rsidRDefault="5D5FF215" w:rsidP="00023C47">
      <w:pPr>
        <w:pStyle w:val="Heading2"/>
      </w:pPr>
      <w:bookmarkStart w:id="37" w:name="_Toc30508516"/>
      <w:bookmarkStart w:id="38" w:name="_Toc50647457"/>
      <w:bookmarkEnd w:id="37"/>
      <w:r w:rsidRPr="00477806">
        <w:t>Safeguarding</w:t>
      </w:r>
      <w:r w:rsidRPr="5D5FF215">
        <w:t xml:space="preserve"> </w:t>
      </w:r>
      <w:r w:rsidR="00347596">
        <w:t xml:space="preserve">awareness, learning and </w:t>
      </w:r>
      <w:r w:rsidRPr="5D5FF215">
        <w:t>training</w:t>
      </w:r>
      <w:bookmarkEnd w:id="38"/>
    </w:p>
    <w:p w14:paraId="5A2EB1D2" w14:textId="1206D442" w:rsidR="008752F1" w:rsidRPr="00465171" w:rsidRDefault="008752F1" w:rsidP="00465171">
      <w:pPr>
        <w:pStyle w:val="Heading3"/>
      </w:pPr>
      <w:r w:rsidRPr="00465171">
        <w:t>Overall</w:t>
      </w:r>
    </w:p>
    <w:p w14:paraId="62879AC7" w14:textId="58809482" w:rsidR="00AF206A" w:rsidRPr="00465171" w:rsidRDefault="5D5FF215" w:rsidP="00465171">
      <w:r w:rsidRPr="00465171">
        <w:t xml:space="preserve">The </w:t>
      </w:r>
      <w:r w:rsidR="00E33F6F" w:rsidRPr="00465171">
        <w:t>AM</w:t>
      </w:r>
      <w:r w:rsidR="00300B62" w:rsidRPr="00465171">
        <w:t xml:space="preserve"> is </w:t>
      </w:r>
      <w:r w:rsidRPr="00465171">
        <w:t xml:space="preserve">committed to </w:t>
      </w:r>
      <w:r w:rsidR="007F7CFC" w:rsidRPr="00465171">
        <w:t>providing</w:t>
      </w:r>
      <w:r w:rsidR="00347596" w:rsidRPr="00465171">
        <w:t xml:space="preserve"> learning and </w:t>
      </w:r>
      <w:r w:rsidRPr="00465171">
        <w:t>training opportunities for all workers</w:t>
      </w:r>
      <w:r w:rsidR="005A669B" w:rsidRPr="00465171">
        <w:t xml:space="preserve"> (including volunteers)</w:t>
      </w:r>
      <w:r w:rsidRPr="00465171">
        <w:t xml:space="preserve">, </w:t>
      </w:r>
      <w:r w:rsidR="005A669B" w:rsidRPr="00465171">
        <w:t xml:space="preserve">and </w:t>
      </w:r>
      <w:r w:rsidRPr="00465171">
        <w:t>developing a culture of awareness of safeguarding</w:t>
      </w:r>
      <w:r w:rsidR="007F7CFC" w:rsidRPr="00465171">
        <w:t>,</w:t>
      </w:r>
      <w:r w:rsidRPr="00465171">
        <w:t xml:space="preserve"> to help protect everyone.</w:t>
      </w:r>
      <w:r w:rsidR="00AF206A" w:rsidRPr="00465171">
        <w:t xml:space="preserve">  </w:t>
      </w:r>
      <w:r w:rsidR="00A63EC0" w:rsidRPr="00465171">
        <w:t xml:space="preserve">It is good practice to develop a consistent approach to </w:t>
      </w:r>
      <w:r w:rsidR="00FB2458" w:rsidRPr="00465171">
        <w:t xml:space="preserve">induction and </w:t>
      </w:r>
      <w:r w:rsidR="00A63EC0" w:rsidRPr="00465171">
        <w:t>training for all volunteers</w:t>
      </w:r>
      <w:r w:rsidR="004B2EBB" w:rsidRPr="00465171">
        <w:t xml:space="preserve"> and staff</w:t>
      </w:r>
      <w:r w:rsidR="00A63EC0" w:rsidRPr="00465171">
        <w:t>.</w:t>
      </w:r>
    </w:p>
    <w:p w14:paraId="66FDAC04" w14:textId="5D031ECE" w:rsidR="00A63EC0" w:rsidRPr="00A63EC0" w:rsidRDefault="00A63EC0" w:rsidP="00465171">
      <w:r w:rsidRPr="00A63EC0">
        <w:t>Budgets will be set aside at area and</w:t>
      </w:r>
      <w:r w:rsidR="00AF206A">
        <w:t>/or</w:t>
      </w:r>
      <w:r w:rsidRPr="00A63EC0">
        <w:t xml:space="preserve"> local meeting level to cover these costs.</w:t>
      </w:r>
    </w:p>
    <w:p w14:paraId="2CBD1043" w14:textId="0D27C142" w:rsidR="008752F1" w:rsidRDefault="001A1C1C" w:rsidP="00465171">
      <w:pPr>
        <w:pStyle w:val="Heading3"/>
      </w:pPr>
      <w:bookmarkStart w:id="39" w:name="_Ref22453904"/>
      <w:r>
        <w:t xml:space="preserve">Safeguarding </w:t>
      </w:r>
      <w:r w:rsidR="00332C5A">
        <w:t>Induction</w:t>
      </w:r>
      <w:bookmarkEnd w:id="39"/>
    </w:p>
    <w:p w14:paraId="378C0B7B" w14:textId="548C48FA" w:rsidR="00091BD0" w:rsidRDefault="00AF206A" w:rsidP="00465171">
      <w:r>
        <w:t>A</w:t>
      </w:r>
      <w:r w:rsidRPr="00684C2D">
        <w:t xml:space="preserve"> safeguarding </w:t>
      </w:r>
      <w:r>
        <w:t>induction</w:t>
      </w:r>
      <w:r>
        <w:rPr>
          <w:color w:val="000000" w:themeColor="text1"/>
        </w:rPr>
        <w:t xml:space="preserve"> will be given to all role-holders </w:t>
      </w:r>
      <w:r w:rsidR="00684C2D" w:rsidRPr="00684C2D">
        <w:rPr>
          <w:color w:val="000000" w:themeColor="text1"/>
        </w:rPr>
        <w:t xml:space="preserve">listed in section </w:t>
      </w:r>
      <w:r>
        <w:rPr>
          <w:color w:val="000000" w:themeColor="text1"/>
        </w:rPr>
        <w:t>3.4.3.</w:t>
      </w:r>
      <w:r w:rsidR="00091BD0">
        <w:t xml:space="preserve">  </w:t>
      </w:r>
      <w:r>
        <w:t>This should be before th</w:t>
      </w:r>
      <w:r w:rsidR="00897706">
        <w:t xml:space="preserve">ey start their role, if the role is </w:t>
      </w:r>
      <w:r>
        <w:t xml:space="preserve">shown </w:t>
      </w:r>
      <w:r w:rsidR="00091BD0">
        <w:t>in italic</w:t>
      </w:r>
      <w:r w:rsidR="006C2AF7">
        <w:t>s</w:t>
      </w:r>
      <w:r w:rsidR="005667B1">
        <w:t xml:space="preserve">.  </w:t>
      </w:r>
      <w:r w:rsidR="00440B9E">
        <w:t xml:space="preserve">Otherwise it should be shortly after they commence. </w:t>
      </w:r>
      <w:r w:rsidR="00CB3CC6">
        <w:t>Induction training can be organised and delivered at LM or AM level by an appropriate person.</w:t>
      </w:r>
      <w:r w:rsidR="006C2AF7">
        <w:t xml:space="preserve">  </w:t>
      </w:r>
      <w:r w:rsidR="00332C5A">
        <w:t>Induction include</w:t>
      </w:r>
      <w:r w:rsidR="00FD1108">
        <w:t>s</w:t>
      </w:r>
      <w:r w:rsidR="00091BD0">
        <w:t>:</w:t>
      </w:r>
    </w:p>
    <w:p w14:paraId="4FF83FD0" w14:textId="5C0A834A" w:rsidR="00075FF5" w:rsidRPr="00075FF5" w:rsidRDefault="00075FF5" w:rsidP="00465171">
      <w:pPr>
        <w:pStyle w:val="ListParagraph"/>
        <w:numPr>
          <w:ilvl w:val="0"/>
          <w:numId w:val="5"/>
        </w:numPr>
        <w:rPr>
          <w:b/>
          <w:bCs/>
          <w:color w:val="000000" w:themeColor="text1"/>
        </w:rPr>
      </w:pPr>
      <w:r>
        <w:t>to understand what abuse is, and be able to recognise the signs</w:t>
      </w:r>
    </w:p>
    <w:p w14:paraId="12A1353E" w14:textId="62A430FD" w:rsidR="00091BD0" w:rsidRPr="008752F1" w:rsidRDefault="00091BD0" w:rsidP="00465171">
      <w:pPr>
        <w:pStyle w:val="ListParagraph"/>
        <w:numPr>
          <w:ilvl w:val="0"/>
          <w:numId w:val="5"/>
        </w:numPr>
        <w:rPr>
          <w:b/>
          <w:bCs/>
          <w:color w:val="000000" w:themeColor="text1"/>
        </w:rPr>
      </w:pPr>
      <w:r w:rsidRPr="008752F1">
        <w:t>the overall framework of responsibility</w:t>
      </w:r>
      <w:r>
        <w:t>,</w:t>
      </w:r>
      <w:r w:rsidRPr="008752F1">
        <w:t xml:space="preserve"> communication and support</w:t>
      </w:r>
      <w:r>
        <w:t xml:space="preserve"> in </w:t>
      </w:r>
      <w:r w:rsidRPr="008752F1">
        <w:t>the local and area meeting</w:t>
      </w:r>
    </w:p>
    <w:p w14:paraId="4D8450E8" w14:textId="77777777" w:rsidR="00091BD0" w:rsidRPr="008752F1" w:rsidRDefault="00091BD0" w:rsidP="00465171">
      <w:pPr>
        <w:pStyle w:val="ListParagraph"/>
        <w:numPr>
          <w:ilvl w:val="0"/>
          <w:numId w:val="5"/>
        </w:numPr>
        <w:rPr>
          <w:b/>
          <w:bCs/>
          <w:color w:val="000000" w:themeColor="text1"/>
        </w:rPr>
      </w:pPr>
      <w:r w:rsidRPr="008752F1">
        <w:t>who is leading and organising the activities</w:t>
      </w:r>
    </w:p>
    <w:p w14:paraId="6820B5C3" w14:textId="0E097DEA" w:rsidR="00091BD0" w:rsidRPr="000565CD" w:rsidRDefault="00091BD0" w:rsidP="00465171">
      <w:pPr>
        <w:pStyle w:val="ListParagraph"/>
        <w:numPr>
          <w:ilvl w:val="0"/>
          <w:numId w:val="5"/>
        </w:numPr>
      </w:pPr>
      <w:r w:rsidRPr="008752F1">
        <w:t>the safeguarding practice set out in this policy</w:t>
      </w:r>
      <w:r>
        <w:t xml:space="preserve"> (</w:t>
      </w:r>
      <w:r w:rsidRPr="000565CD">
        <w:t>Section</w:t>
      </w:r>
      <w:r w:rsidR="00384634">
        <w:t xml:space="preserve"> </w:t>
      </w:r>
      <w:r w:rsidR="00F04D21">
        <w:t>4</w:t>
      </w:r>
      <w:r w:rsidRPr="000565CD">
        <w:t>)</w:t>
      </w:r>
    </w:p>
    <w:p w14:paraId="49E9DFBE" w14:textId="6541B67A" w:rsidR="00091BD0" w:rsidRPr="000565CD" w:rsidRDefault="00091BD0" w:rsidP="00465171">
      <w:pPr>
        <w:pStyle w:val="ListParagraph"/>
        <w:numPr>
          <w:ilvl w:val="0"/>
          <w:numId w:val="5"/>
        </w:numPr>
      </w:pPr>
      <w:r>
        <w:t xml:space="preserve">any local arrangements in place </w:t>
      </w:r>
      <w:r w:rsidRPr="000565CD">
        <w:t>(</w:t>
      </w:r>
      <w:r w:rsidR="00A63DAE">
        <w:t>toolkit</w:t>
      </w:r>
      <w:r w:rsidR="00F04D21">
        <w:t xml:space="preserve"> </w:t>
      </w:r>
      <w:r w:rsidR="00A63DAE">
        <w:t xml:space="preserve">section </w:t>
      </w:r>
      <w:r w:rsidR="005773BA">
        <w:t>D</w:t>
      </w:r>
      <w:r w:rsidRPr="000565CD">
        <w:t>)</w:t>
      </w:r>
    </w:p>
    <w:p w14:paraId="2C395710" w14:textId="7F0318F9" w:rsidR="00091BD0" w:rsidRPr="000565CD" w:rsidRDefault="00091BD0" w:rsidP="00465171">
      <w:pPr>
        <w:pStyle w:val="ListParagraph"/>
        <w:numPr>
          <w:ilvl w:val="0"/>
          <w:numId w:val="5"/>
        </w:numPr>
      </w:pPr>
      <w:r w:rsidRPr="008752F1">
        <w:t>how to respond to a disclosure (</w:t>
      </w:r>
      <w:r>
        <w:t>Section</w:t>
      </w:r>
      <w:r w:rsidR="003908DF">
        <w:t xml:space="preserve"> 5</w:t>
      </w:r>
      <w:r w:rsidRPr="008752F1">
        <w:t xml:space="preserve">) </w:t>
      </w:r>
    </w:p>
    <w:p w14:paraId="2ECDCEE4" w14:textId="5DC694E6" w:rsidR="00091BD0" w:rsidRPr="000565CD" w:rsidRDefault="00091BD0" w:rsidP="00465171">
      <w:pPr>
        <w:pStyle w:val="ListParagraph"/>
        <w:numPr>
          <w:ilvl w:val="0"/>
          <w:numId w:val="5"/>
        </w:numPr>
      </w:pPr>
      <w:r w:rsidRPr="008752F1">
        <w:t>how to raise an alert about a concern (</w:t>
      </w:r>
      <w:r>
        <w:t>Section</w:t>
      </w:r>
      <w:r w:rsidR="003908DF">
        <w:t xml:space="preserve"> 5</w:t>
      </w:r>
      <w:r w:rsidRPr="008752F1">
        <w:t>)</w:t>
      </w:r>
    </w:p>
    <w:p w14:paraId="544C9429" w14:textId="0FDFF2BD" w:rsidR="00091BD0" w:rsidRPr="000565CD" w:rsidRDefault="00091BD0" w:rsidP="00465171">
      <w:pPr>
        <w:pStyle w:val="ListParagraph"/>
        <w:numPr>
          <w:ilvl w:val="0"/>
          <w:numId w:val="5"/>
        </w:numPr>
      </w:pPr>
      <w:r>
        <w:t>receiving</w:t>
      </w:r>
      <w:r w:rsidRPr="008752F1">
        <w:t xml:space="preserve"> a summary of this policy</w:t>
      </w:r>
      <w:r w:rsidR="00252266">
        <w:t xml:space="preserve"> (Section 1</w:t>
      </w:r>
      <w:r>
        <w:t>)</w:t>
      </w:r>
    </w:p>
    <w:p w14:paraId="18DCC908" w14:textId="77777777" w:rsidR="00091BD0" w:rsidRPr="00672584" w:rsidRDefault="00091BD0" w:rsidP="00465171">
      <w:pPr>
        <w:pStyle w:val="ListParagraph"/>
        <w:numPr>
          <w:ilvl w:val="0"/>
          <w:numId w:val="5"/>
        </w:numPr>
        <w:rPr>
          <w:b/>
          <w:bCs/>
        </w:rPr>
      </w:pPr>
      <w:r>
        <w:t xml:space="preserve">being </w:t>
      </w:r>
      <w:r w:rsidRPr="008752F1">
        <w:t xml:space="preserve">asked to read the full policy </w:t>
      </w:r>
      <w:r w:rsidRPr="00672584">
        <w:t>(emailed, on paper or online)</w:t>
      </w:r>
    </w:p>
    <w:p w14:paraId="4AC1C560" w14:textId="7FF5873F" w:rsidR="00B623C1" w:rsidRPr="008752F1" w:rsidRDefault="00B623C1" w:rsidP="00465171">
      <w:pPr>
        <w:pStyle w:val="ListParagraph"/>
        <w:numPr>
          <w:ilvl w:val="0"/>
          <w:numId w:val="5"/>
        </w:numPr>
        <w:rPr>
          <w:b/>
          <w:bCs/>
          <w:color w:val="000000" w:themeColor="text1"/>
        </w:rPr>
      </w:pPr>
      <w:r>
        <w:t>signing the code of conduct (</w:t>
      </w:r>
      <w:r w:rsidR="00A63DAE">
        <w:t>toolkit section C</w:t>
      </w:r>
      <w:r>
        <w:t>).</w:t>
      </w:r>
    </w:p>
    <w:p w14:paraId="6918ED1A" w14:textId="3F514A9F" w:rsidR="00091BD0" w:rsidRPr="005802A6" w:rsidRDefault="00091BD0" w:rsidP="00465171">
      <w:pPr>
        <w:pStyle w:val="ListParagraph"/>
        <w:numPr>
          <w:ilvl w:val="0"/>
          <w:numId w:val="5"/>
        </w:numPr>
        <w:rPr>
          <w:b/>
          <w:bCs/>
          <w:color w:val="000000" w:themeColor="text1"/>
        </w:rPr>
      </w:pPr>
      <w:r>
        <w:t>receiving login details for the Thirtyone:eight website members’ area, so they can access more guidance there if needed</w:t>
      </w:r>
      <w:r w:rsidR="0072160C">
        <w:t>.</w:t>
      </w:r>
    </w:p>
    <w:p w14:paraId="37AD85A3" w14:textId="33454B3B" w:rsidR="00441F83" w:rsidRPr="00441F83" w:rsidRDefault="00441F83" w:rsidP="00465171">
      <w:pPr>
        <w:pStyle w:val="Heading3"/>
        <w:rPr>
          <w:bCs/>
        </w:rPr>
      </w:pPr>
      <w:r w:rsidRPr="00C80FF4">
        <w:t>Safeguarding Training</w:t>
      </w:r>
    </w:p>
    <w:p w14:paraId="41BE341C" w14:textId="4ED08329" w:rsidR="0072160C" w:rsidRDefault="0072160C" w:rsidP="00465171">
      <w:r>
        <w:t>T</w:t>
      </w:r>
      <w:r w:rsidRPr="001F0D6C">
        <w:t xml:space="preserve">raining may need to cover </w:t>
      </w:r>
      <w:r>
        <w:t xml:space="preserve">both </w:t>
      </w:r>
      <w:r w:rsidRPr="001F0D6C">
        <w:t xml:space="preserve">children &amp; young people and adults, depending on the role undertaken. </w:t>
      </w:r>
      <w:r>
        <w:t xml:space="preserve">It could be: </w:t>
      </w:r>
    </w:p>
    <w:p w14:paraId="38E1E36C" w14:textId="7FD94CB5" w:rsidR="0072160C" w:rsidRPr="008752F1" w:rsidRDefault="0072160C" w:rsidP="00465171">
      <w:pPr>
        <w:pStyle w:val="ListParagraph"/>
        <w:numPr>
          <w:ilvl w:val="0"/>
          <w:numId w:val="6"/>
        </w:numPr>
        <w:rPr>
          <w:b/>
          <w:bCs/>
        </w:rPr>
      </w:pPr>
      <w:r w:rsidRPr="008752F1">
        <w:t>an online course</w:t>
      </w:r>
      <w:r w:rsidR="00057DC3">
        <w:t xml:space="preserve"> </w:t>
      </w:r>
    </w:p>
    <w:p w14:paraId="4CDE8A7D" w14:textId="77777777" w:rsidR="0072160C" w:rsidRPr="008752F1" w:rsidRDefault="0072160C" w:rsidP="00465171">
      <w:pPr>
        <w:pStyle w:val="ListParagraph"/>
        <w:numPr>
          <w:ilvl w:val="0"/>
          <w:numId w:val="6"/>
        </w:numPr>
        <w:rPr>
          <w:b/>
          <w:bCs/>
        </w:rPr>
      </w:pPr>
      <w:r>
        <w:t>a session</w:t>
      </w:r>
      <w:r w:rsidRPr="008752F1">
        <w:t xml:space="preserve"> at the local meeting</w:t>
      </w:r>
    </w:p>
    <w:p w14:paraId="1073B89A" w14:textId="0133B127" w:rsidR="0072160C" w:rsidRPr="008752F1" w:rsidRDefault="0072160C" w:rsidP="00465171">
      <w:pPr>
        <w:pStyle w:val="ListParagraph"/>
        <w:numPr>
          <w:ilvl w:val="0"/>
          <w:numId w:val="6"/>
        </w:numPr>
        <w:rPr>
          <w:b/>
          <w:bCs/>
        </w:rPr>
      </w:pPr>
      <w:r>
        <w:t xml:space="preserve">a session for the </w:t>
      </w:r>
      <w:r w:rsidR="00E33F6F">
        <w:t>AM</w:t>
      </w:r>
      <w:r>
        <w:t xml:space="preserve"> or with a neighbouring </w:t>
      </w:r>
      <w:r w:rsidR="00E33F6F">
        <w:t>AM</w:t>
      </w:r>
    </w:p>
    <w:p w14:paraId="427DA198" w14:textId="77777777" w:rsidR="0072160C" w:rsidRPr="003061EB" w:rsidRDefault="0072160C" w:rsidP="00465171">
      <w:pPr>
        <w:pStyle w:val="ListParagraph"/>
        <w:numPr>
          <w:ilvl w:val="0"/>
          <w:numId w:val="6"/>
        </w:numPr>
        <w:rPr>
          <w:b/>
          <w:bCs/>
        </w:rPr>
      </w:pPr>
      <w:r>
        <w:t xml:space="preserve">a session run </w:t>
      </w:r>
      <w:r w:rsidRPr="008752F1">
        <w:t xml:space="preserve">by </w:t>
      </w:r>
      <w:r>
        <w:t>Thirtyone:eight or</w:t>
      </w:r>
      <w:r w:rsidRPr="008752F1">
        <w:t xml:space="preserve"> another training provider</w:t>
      </w:r>
    </w:p>
    <w:p w14:paraId="68AD2027" w14:textId="77777777" w:rsidR="0072160C" w:rsidRPr="008752F1" w:rsidRDefault="0072160C" w:rsidP="00465171">
      <w:pPr>
        <w:pStyle w:val="ListParagraph"/>
        <w:numPr>
          <w:ilvl w:val="0"/>
          <w:numId w:val="6"/>
        </w:numPr>
        <w:rPr>
          <w:b/>
          <w:bCs/>
        </w:rPr>
      </w:pPr>
      <w:r>
        <w:t>a session with another church</w:t>
      </w:r>
    </w:p>
    <w:p w14:paraId="54B77380" w14:textId="5F33D2FF" w:rsidR="0072160C" w:rsidRPr="00A63EC0" w:rsidRDefault="0072160C" w:rsidP="00465171">
      <w:pPr>
        <w:pStyle w:val="ListParagraph"/>
        <w:numPr>
          <w:ilvl w:val="0"/>
          <w:numId w:val="6"/>
        </w:numPr>
        <w:rPr>
          <w:b/>
          <w:bCs/>
        </w:rPr>
      </w:pPr>
      <w:r w:rsidRPr="008752F1">
        <w:lastRenderedPageBreak/>
        <w:t>inter-agency training by a Local Safeguarding Children’s Board or</w:t>
      </w:r>
      <w:r w:rsidR="00F17621">
        <w:t xml:space="preserve"> Local Adult Protection Board</w:t>
      </w:r>
    </w:p>
    <w:p w14:paraId="1CD6CE98" w14:textId="7922BDD4" w:rsidR="0072160C" w:rsidRDefault="0072160C" w:rsidP="00465171">
      <w:pPr>
        <w:pStyle w:val="ListParagraph"/>
        <w:numPr>
          <w:ilvl w:val="0"/>
          <w:numId w:val="6"/>
        </w:numPr>
      </w:pPr>
      <w:r w:rsidRPr="001F0D6C">
        <w:t>suitable training provided in other settings, such as at w</w:t>
      </w:r>
      <w:r w:rsidR="00F17621">
        <w:t>ork or volunteering elsewhere</w:t>
      </w:r>
    </w:p>
    <w:p w14:paraId="1E79755B" w14:textId="18DE428C" w:rsidR="006F6DDE" w:rsidRDefault="009F4342" w:rsidP="00465171">
      <w:r>
        <w:t>The</w:t>
      </w:r>
      <w:r w:rsidR="0072160C">
        <w:t xml:space="preserve"> following</w:t>
      </w:r>
      <w:r>
        <w:t xml:space="preserve"> roles will </w:t>
      </w:r>
      <w:r w:rsidR="00132D3B">
        <w:t>h</w:t>
      </w:r>
      <w:r w:rsidR="00132D3B" w:rsidRPr="00DB599F">
        <w:t>ave safeguarding training, refreshed at least every 3 years</w:t>
      </w:r>
      <w:r w:rsidR="00132D3B">
        <w:t>:</w:t>
      </w:r>
    </w:p>
    <w:p w14:paraId="499B8B07" w14:textId="0F99E882" w:rsidR="00132D3B" w:rsidRPr="00BF1B86" w:rsidRDefault="00132D3B" w:rsidP="00465171">
      <w:pPr>
        <w:pStyle w:val="ListParagraph"/>
        <w:numPr>
          <w:ilvl w:val="0"/>
          <w:numId w:val="14"/>
        </w:numPr>
        <w:rPr>
          <w:i/>
        </w:rPr>
      </w:pPr>
      <w:r w:rsidRPr="00BF1B86">
        <w:rPr>
          <w:bCs/>
          <w:i/>
        </w:rPr>
        <w:t xml:space="preserve">All volunteers and staff </w:t>
      </w:r>
      <w:r w:rsidRPr="00BF1B86">
        <w:rPr>
          <w:i/>
        </w:rPr>
        <w:t>who work with children and young people</w:t>
      </w:r>
    </w:p>
    <w:p w14:paraId="6F3161B5" w14:textId="230C5679" w:rsidR="00132D3B" w:rsidRPr="00BF1B86" w:rsidRDefault="00132D3B" w:rsidP="00465171">
      <w:pPr>
        <w:pStyle w:val="ListParagraph"/>
        <w:numPr>
          <w:ilvl w:val="0"/>
          <w:numId w:val="14"/>
        </w:numPr>
        <w:rPr>
          <w:i/>
        </w:rPr>
      </w:pPr>
      <w:r w:rsidRPr="00BF1B86">
        <w:rPr>
          <w:i/>
        </w:rPr>
        <w:t>Overseers</w:t>
      </w:r>
      <w:r w:rsidR="0072160C" w:rsidRPr="00BF1B86">
        <w:rPr>
          <w:i/>
        </w:rPr>
        <w:t xml:space="preserve"> (pastoral care)</w:t>
      </w:r>
    </w:p>
    <w:p w14:paraId="547E589C" w14:textId="1EBEE609" w:rsidR="00132D3B" w:rsidRPr="00BF1B86" w:rsidRDefault="00132D3B" w:rsidP="00465171">
      <w:pPr>
        <w:pStyle w:val="ListParagraph"/>
        <w:numPr>
          <w:ilvl w:val="0"/>
          <w:numId w:val="14"/>
        </w:numPr>
        <w:rPr>
          <w:i/>
        </w:rPr>
      </w:pPr>
      <w:r w:rsidRPr="00BF1B86">
        <w:rPr>
          <w:bCs/>
          <w:i/>
        </w:rPr>
        <w:t xml:space="preserve">Staff who </w:t>
      </w:r>
      <w:r w:rsidRPr="00BF1B86">
        <w:rPr>
          <w:i/>
        </w:rPr>
        <w:t>interact directly with Quakers or users of meeting houses (like Wardens, Resident Friends and Caretakers)</w:t>
      </w:r>
    </w:p>
    <w:p w14:paraId="1C8BA922" w14:textId="13FB1778" w:rsidR="005C1EFC" w:rsidRPr="00BF1B86" w:rsidRDefault="005C1EFC" w:rsidP="00465171">
      <w:pPr>
        <w:pStyle w:val="ListParagraph"/>
        <w:numPr>
          <w:ilvl w:val="0"/>
          <w:numId w:val="14"/>
        </w:numPr>
        <w:rPr>
          <w:i/>
        </w:rPr>
      </w:pPr>
      <w:r w:rsidRPr="00BF1B86">
        <w:rPr>
          <w:i/>
        </w:rPr>
        <w:t>Elders</w:t>
      </w:r>
    </w:p>
    <w:p w14:paraId="4611A709" w14:textId="73C18C1F" w:rsidR="00132D3B" w:rsidRDefault="00415262" w:rsidP="00465171">
      <w:r w:rsidRPr="00415262">
        <w:t>The</w:t>
      </w:r>
      <w:r w:rsidR="0072160C">
        <w:t xml:space="preserve"> following</w:t>
      </w:r>
      <w:r w:rsidRPr="00415262">
        <w:t xml:space="preserve"> roles will have safeguarding training </w:t>
      </w:r>
      <w:r w:rsidR="001339EF">
        <w:t xml:space="preserve">with elements </w:t>
      </w:r>
      <w:r>
        <w:t>tailored to their role,</w:t>
      </w:r>
      <w:r w:rsidR="00D962E6">
        <w:t xml:space="preserve"> </w:t>
      </w:r>
      <w:r w:rsidRPr="00415262">
        <w:t>refreshed at least every 3 years:</w:t>
      </w:r>
    </w:p>
    <w:p w14:paraId="1AD1C2D5" w14:textId="77777777" w:rsidR="00B02FD9" w:rsidRPr="00BF1B86" w:rsidRDefault="00B02FD9" w:rsidP="00465171">
      <w:pPr>
        <w:pStyle w:val="ListParagraph"/>
        <w:numPr>
          <w:ilvl w:val="0"/>
          <w:numId w:val="15"/>
        </w:numPr>
        <w:rPr>
          <w:i/>
        </w:rPr>
      </w:pPr>
      <w:r w:rsidRPr="00BF1B86">
        <w:rPr>
          <w:i/>
        </w:rPr>
        <w:t>Safeguarding Coordinator</w:t>
      </w:r>
    </w:p>
    <w:p w14:paraId="5CA0DEFF" w14:textId="64931F89" w:rsidR="00B02FD9" w:rsidRPr="00BF1B86" w:rsidRDefault="00B02FD9" w:rsidP="00465171">
      <w:pPr>
        <w:pStyle w:val="ListParagraph"/>
        <w:numPr>
          <w:ilvl w:val="0"/>
          <w:numId w:val="15"/>
        </w:numPr>
        <w:rPr>
          <w:i/>
        </w:rPr>
      </w:pPr>
      <w:r w:rsidRPr="00BF1B86">
        <w:rPr>
          <w:i/>
        </w:rPr>
        <w:t xml:space="preserve">Deputy </w:t>
      </w:r>
      <w:r w:rsidR="00F17621" w:rsidRPr="00BF1B86">
        <w:rPr>
          <w:i/>
        </w:rPr>
        <w:t xml:space="preserve">Safeguarding </w:t>
      </w:r>
      <w:r w:rsidRPr="00BF1B86">
        <w:rPr>
          <w:i/>
        </w:rPr>
        <w:t>Coordinator</w:t>
      </w:r>
    </w:p>
    <w:p w14:paraId="169AF306" w14:textId="77777777" w:rsidR="00B02FD9" w:rsidRPr="00BF1B86" w:rsidRDefault="00B02FD9" w:rsidP="00465171">
      <w:pPr>
        <w:pStyle w:val="ListParagraph"/>
        <w:numPr>
          <w:ilvl w:val="0"/>
          <w:numId w:val="15"/>
        </w:numPr>
        <w:rPr>
          <w:i/>
        </w:rPr>
      </w:pPr>
      <w:r w:rsidRPr="00BF1B86">
        <w:rPr>
          <w:i/>
        </w:rPr>
        <w:t>Clerk of Trustees</w:t>
      </w:r>
    </w:p>
    <w:p w14:paraId="3473C1F4" w14:textId="77777777" w:rsidR="00651ADD" w:rsidRPr="00BF1B86" w:rsidRDefault="00651ADD" w:rsidP="00465171">
      <w:pPr>
        <w:pStyle w:val="ListParagraph"/>
        <w:numPr>
          <w:ilvl w:val="0"/>
          <w:numId w:val="15"/>
        </w:numPr>
        <w:rPr>
          <w:i/>
        </w:rPr>
      </w:pPr>
      <w:r w:rsidRPr="00BF1B86">
        <w:rPr>
          <w:i/>
        </w:rPr>
        <w:t xml:space="preserve">All Trustees </w:t>
      </w:r>
    </w:p>
    <w:p w14:paraId="50F30656" w14:textId="77777777" w:rsidR="00B02FD9" w:rsidRPr="00BF1B86" w:rsidRDefault="00B02FD9" w:rsidP="00465171">
      <w:pPr>
        <w:pStyle w:val="ListParagraph"/>
        <w:numPr>
          <w:ilvl w:val="0"/>
          <w:numId w:val="15"/>
        </w:numPr>
        <w:rPr>
          <w:i/>
        </w:rPr>
      </w:pPr>
      <w:r w:rsidRPr="00BF1B86">
        <w:rPr>
          <w:i/>
        </w:rPr>
        <w:t>DBS Verifier</w:t>
      </w:r>
    </w:p>
    <w:p w14:paraId="7880C354" w14:textId="13EA8122" w:rsidR="00B02FD9" w:rsidRDefault="00B02FD9" w:rsidP="00465171">
      <w:r>
        <w:t>For the</w:t>
      </w:r>
      <w:r w:rsidR="0072160C">
        <w:t xml:space="preserve"> following</w:t>
      </w:r>
      <w:r>
        <w:t xml:space="preserve"> roles, s</w:t>
      </w:r>
      <w:r w:rsidRPr="00DB599F">
        <w:t>afeguarding training and refreshers are beneficial, not essential</w:t>
      </w:r>
      <w:r>
        <w:t>:</w:t>
      </w:r>
    </w:p>
    <w:p w14:paraId="553C7F67" w14:textId="39AFEC32" w:rsidR="00B02FD9" w:rsidRPr="00C80FF4" w:rsidRDefault="00075FF5" w:rsidP="00465171">
      <w:pPr>
        <w:pStyle w:val="ListParagraph"/>
        <w:numPr>
          <w:ilvl w:val="0"/>
          <w:numId w:val="16"/>
        </w:numPr>
      </w:pPr>
      <w:r>
        <w:t>Local Meeting Clerk</w:t>
      </w:r>
    </w:p>
    <w:p w14:paraId="0CF083A3" w14:textId="2F552054" w:rsidR="00B02FD9" w:rsidRDefault="00E33F6F" w:rsidP="00465171">
      <w:pPr>
        <w:pStyle w:val="ListParagraph"/>
        <w:numPr>
          <w:ilvl w:val="0"/>
          <w:numId w:val="16"/>
        </w:numPr>
      </w:pPr>
      <w:r>
        <w:t>AM</w:t>
      </w:r>
      <w:r w:rsidR="00075FF5">
        <w:t xml:space="preserve"> Clerk</w:t>
      </w:r>
    </w:p>
    <w:p w14:paraId="4D8C708D" w14:textId="6C2B2CD1" w:rsidR="00A30353" w:rsidRPr="00C80FF4" w:rsidRDefault="00A30353" w:rsidP="00465171">
      <w:pPr>
        <w:pStyle w:val="ListParagraph"/>
        <w:numPr>
          <w:ilvl w:val="0"/>
          <w:numId w:val="16"/>
        </w:numPr>
      </w:pPr>
      <w:r>
        <w:t>Nominations committee</w:t>
      </w:r>
      <w:r w:rsidR="00075FF5">
        <w:t xml:space="preserve"> member</w:t>
      </w:r>
    </w:p>
    <w:p w14:paraId="184061CC" w14:textId="28287715" w:rsidR="00B02FD9" w:rsidRDefault="00B02FD9" w:rsidP="00465171">
      <w:pPr>
        <w:pStyle w:val="ListParagraph"/>
        <w:numPr>
          <w:ilvl w:val="0"/>
          <w:numId w:val="16"/>
        </w:numPr>
      </w:pPr>
      <w:r w:rsidRPr="00C80FF4">
        <w:rPr>
          <w:bCs/>
        </w:rPr>
        <w:t>Staff</w:t>
      </w:r>
      <w:r w:rsidRPr="00C80FF4">
        <w:t xml:space="preserve"> who do not interact directly with many Quakers, or users of meeting houses</w:t>
      </w:r>
      <w:r w:rsidR="001755C6" w:rsidRPr="00C80FF4">
        <w:t xml:space="preserve"> </w:t>
      </w:r>
      <w:r w:rsidRPr="00C80FF4">
        <w:t>(like gardeners, cleaners and bookkeepers)</w:t>
      </w:r>
    </w:p>
    <w:p w14:paraId="336D2AE2" w14:textId="7324F6E6" w:rsidR="0072160C" w:rsidRPr="00C80FF4" w:rsidRDefault="0072160C" w:rsidP="00465171">
      <w:pPr>
        <w:pStyle w:val="Heading3"/>
      </w:pPr>
      <w:r>
        <w:t>Information Poster, Policy</w:t>
      </w:r>
      <w:r w:rsidR="000B47D3">
        <w:t xml:space="preserve"> Availability and Awareness</w:t>
      </w:r>
    </w:p>
    <w:p w14:paraId="4B322F68" w14:textId="33F1D08E" w:rsidR="00A31919" w:rsidRPr="00621D35" w:rsidRDefault="008B52D5" w:rsidP="00465171">
      <w:pPr>
        <w:rPr>
          <w:i/>
        </w:rPr>
      </w:pPr>
      <w:r w:rsidRPr="00A63EC0">
        <w:t>Each local meeting will display the poster in</w:t>
      </w:r>
      <w:r w:rsidR="00500030">
        <w:t xml:space="preserve"> </w:t>
      </w:r>
      <w:r w:rsidR="00A63DAE">
        <w:t>toolkit section A</w:t>
      </w:r>
      <w:r w:rsidR="00885821">
        <w:t xml:space="preserve"> </w:t>
      </w:r>
      <w:r w:rsidRPr="00A63EC0">
        <w:t>so it can be easily seen by chi</w:t>
      </w:r>
      <w:r w:rsidR="00E753E6">
        <w:t xml:space="preserve">ldren, young people and adults.  </w:t>
      </w:r>
      <w:r w:rsidR="004B2EBB">
        <w:t xml:space="preserve">If </w:t>
      </w:r>
      <w:r w:rsidR="001F0D6C">
        <w:t>necessary,</w:t>
      </w:r>
      <w:r w:rsidR="004B2EBB">
        <w:t xml:space="preserve"> there will be </w:t>
      </w:r>
      <w:r w:rsidRPr="00A63EC0">
        <w:t xml:space="preserve">two posters </w:t>
      </w:r>
      <w:r w:rsidR="00751782">
        <w:t>at different heights or in different rooms</w:t>
      </w:r>
      <w:r w:rsidRPr="00A63EC0">
        <w:t xml:space="preserve">.  This </w:t>
      </w:r>
      <w:r w:rsidR="00A63EC0">
        <w:t>gives</w:t>
      </w:r>
      <w:r w:rsidRPr="00A63EC0">
        <w:t xml:space="preserve"> everyone a clear message about who to contact, and </w:t>
      </w:r>
      <w:r w:rsidR="00A63EC0">
        <w:t>that</w:t>
      </w:r>
      <w:r w:rsidRPr="00A63EC0">
        <w:t xml:space="preserve"> safeguarding is important in the meeting.  </w:t>
      </w:r>
      <w:r w:rsidR="005246D0">
        <w:t>The summary of this policy</w:t>
      </w:r>
      <w:r w:rsidR="00E27693">
        <w:t xml:space="preserve"> </w:t>
      </w:r>
      <w:r w:rsidR="005246D0">
        <w:t xml:space="preserve">will </w:t>
      </w:r>
      <w:r w:rsidR="00E27693">
        <w:t xml:space="preserve">also </w:t>
      </w:r>
      <w:r w:rsidR="005246D0">
        <w:t>be displayed.</w:t>
      </w:r>
    </w:p>
    <w:p w14:paraId="5F518EE8" w14:textId="15ABBEFF" w:rsidR="005246D0" w:rsidRPr="00734323" w:rsidRDefault="00E753E6" w:rsidP="00465171">
      <w:pPr>
        <w:rPr>
          <w:i/>
        </w:rPr>
      </w:pPr>
      <w:r>
        <w:t xml:space="preserve">The full </w:t>
      </w:r>
      <w:r w:rsidR="00E33F6F">
        <w:t>AM</w:t>
      </w:r>
      <w:r>
        <w:t xml:space="preserve"> policy will be available </w:t>
      </w:r>
      <w:r w:rsidR="00A31919">
        <w:t xml:space="preserve">from the </w:t>
      </w:r>
      <w:r w:rsidR="00DC404A">
        <w:t>l</w:t>
      </w:r>
      <w:r w:rsidR="0090269C">
        <w:t xml:space="preserve">ocal and </w:t>
      </w:r>
      <w:r w:rsidR="00DC404A">
        <w:t>a</w:t>
      </w:r>
      <w:r w:rsidR="0090269C">
        <w:t xml:space="preserve">rea </w:t>
      </w:r>
      <w:r w:rsidR="00DC404A">
        <w:t>m</w:t>
      </w:r>
      <w:r w:rsidR="0090269C">
        <w:t xml:space="preserve">eeting </w:t>
      </w:r>
      <w:r w:rsidR="00DC404A">
        <w:t>c</w:t>
      </w:r>
      <w:r w:rsidR="00A31919">
        <w:t>lerk</w:t>
      </w:r>
      <w:r w:rsidR="0090269C">
        <w:t>s</w:t>
      </w:r>
      <w:r w:rsidR="00A31919" w:rsidRPr="00B55D26">
        <w:t>, and</w:t>
      </w:r>
      <w:r w:rsidRPr="00B55D26">
        <w:t xml:space="preserve"> on</w:t>
      </w:r>
      <w:r w:rsidR="00C46D2A" w:rsidRPr="00B55D26">
        <w:t xml:space="preserve"> the</w:t>
      </w:r>
      <w:r w:rsidRPr="00B55D26">
        <w:t xml:space="preserve"> </w:t>
      </w:r>
      <w:r w:rsidR="00075FF5">
        <w:t>a</w:t>
      </w:r>
      <w:r w:rsidR="00B55D26" w:rsidRPr="00B55D26">
        <w:t xml:space="preserve">rea </w:t>
      </w:r>
      <w:r w:rsidR="00075FF5">
        <w:t xml:space="preserve">and/or local meeting </w:t>
      </w:r>
      <w:r w:rsidRPr="00B55D26">
        <w:t>website.</w:t>
      </w:r>
      <w:r w:rsidR="00A31919" w:rsidRPr="00B55D26">
        <w:t xml:space="preserve">  </w:t>
      </w:r>
      <w:r w:rsidR="000B47D3">
        <w:t>P</w:t>
      </w:r>
      <w:r w:rsidR="00621D35" w:rsidRPr="00734323">
        <w:t xml:space="preserve">lacing </w:t>
      </w:r>
      <w:r w:rsidR="00A31919" w:rsidRPr="00734323">
        <w:t xml:space="preserve">it on a website </w:t>
      </w:r>
      <w:r w:rsidR="00EF0B81">
        <w:t>make</w:t>
      </w:r>
      <w:r w:rsidR="000B47D3">
        <w:t>s</w:t>
      </w:r>
      <w:r w:rsidR="00EF0B81">
        <w:t xml:space="preserve"> it </w:t>
      </w:r>
      <w:r w:rsidR="00A31919" w:rsidRPr="00734323">
        <w:t>accessible</w:t>
      </w:r>
      <w:r w:rsidR="00621D35" w:rsidRPr="00734323">
        <w:t xml:space="preserve"> and open</w:t>
      </w:r>
      <w:r w:rsidR="00A31919" w:rsidRPr="00734323">
        <w:t xml:space="preserve">, and </w:t>
      </w:r>
      <w:r w:rsidR="00621D35" w:rsidRPr="00734323">
        <w:t>the information and forms are all</w:t>
      </w:r>
      <w:r w:rsidR="004B2EBB" w:rsidRPr="00734323">
        <w:t xml:space="preserve"> </w:t>
      </w:r>
      <w:r w:rsidR="00A31919" w:rsidRPr="00734323">
        <w:t xml:space="preserve">available </w:t>
      </w:r>
      <w:r w:rsidR="004B2EBB" w:rsidRPr="00734323">
        <w:t>quickly when needed</w:t>
      </w:r>
      <w:r w:rsidR="00734323">
        <w:t>.</w:t>
      </w:r>
    </w:p>
    <w:p w14:paraId="0F0054C9" w14:textId="197FE19C" w:rsidR="00E01CC9" w:rsidRDefault="00A63EC0" w:rsidP="00465171">
      <w:pPr>
        <w:rPr>
          <w:szCs w:val="20"/>
        </w:rPr>
      </w:pPr>
      <w:r>
        <w:t>If</w:t>
      </w:r>
      <w:r w:rsidR="008B52D5" w:rsidRPr="00A63EC0">
        <w:t xml:space="preserve"> a local meeting does not have premises where </w:t>
      </w:r>
      <w:r w:rsidR="005246D0">
        <w:t>the</w:t>
      </w:r>
      <w:r w:rsidR="008B52D5" w:rsidRPr="00A63EC0">
        <w:t xml:space="preserve"> poster </w:t>
      </w:r>
      <w:r w:rsidR="005246D0">
        <w:t xml:space="preserve">and summary </w:t>
      </w:r>
      <w:r w:rsidR="008B52D5" w:rsidRPr="00A63EC0">
        <w:t xml:space="preserve">can be displayed, </w:t>
      </w:r>
      <w:r w:rsidR="00EF0B81">
        <w:t xml:space="preserve">we will </w:t>
      </w:r>
      <w:r w:rsidR="008B52D5" w:rsidRPr="00A63EC0">
        <w:t>ensure the information is regularly communicated to</w:t>
      </w:r>
      <w:r w:rsidR="000B47D3">
        <w:t xml:space="preserve"> adults,</w:t>
      </w:r>
      <w:r w:rsidR="008B52D5" w:rsidRPr="00A63EC0">
        <w:t xml:space="preserve"> children</w:t>
      </w:r>
      <w:r w:rsidR="000B47D3">
        <w:t xml:space="preserve"> and</w:t>
      </w:r>
      <w:r w:rsidR="008B52D5" w:rsidRPr="00A63EC0">
        <w:t xml:space="preserve"> young people</w:t>
      </w:r>
      <w:r w:rsidR="000B47D3">
        <w:t>.</w:t>
      </w:r>
    </w:p>
    <w:p w14:paraId="005382DD" w14:textId="0D9CDAC8" w:rsidR="008B52D5" w:rsidRDefault="008B52D5" w:rsidP="00465171">
      <w:r>
        <w:lastRenderedPageBreak/>
        <w:t xml:space="preserve">The area meeting and local meetings will take opportunities in their programmes of events to raise awareness of safeguarding </w:t>
      </w:r>
      <w:r w:rsidR="00D418D7">
        <w:t xml:space="preserve">and </w:t>
      </w:r>
      <w:r w:rsidR="008617ED">
        <w:t>who to contact</w:t>
      </w:r>
      <w:r>
        <w:t>.</w:t>
      </w:r>
      <w:r w:rsidRPr="00BD2912">
        <w:t xml:space="preserve"> </w:t>
      </w:r>
    </w:p>
    <w:p w14:paraId="2F79BCD7" w14:textId="7F5D01CD" w:rsidR="1D51AC43" w:rsidRDefault="00176C3E" w:rsidP="00465171">
      <w:r>
        <w:t xml:space="preserve">The </w:t>
      </w:r>
      <w:r w:rsidR="00E33F6F">
        <w:t>AM</w:t>
      </w:r>
      <w:r>
        <w:t xml:space="preserve"> Safeguarding </w:t>
      </w:r>
      <w:r w:rsidR="002C68AC">
        <w:t>Coordinator</w:t>
      </w:r>
      <w:r w:rsidR="5D5FF215" w:rsidRPr="5D5FF215">
        <w:t xml:space="preserve"> will support </w:t>
      </w:r>
      <w:r w:rsidR="002D138A">
        <w:t>l</w:t>
      </w:r>
      <w:r w:rsidR="5D5FF215" w:rsidRPr="5D5FF215">
        <w:t xml:space="preserve">ocal </w:t>
      </w:r>
      <w:r w:rsidR="002D138A">
        <w:t>m</w:t>
      </w:r>
      <w:r w:rsidR="5D5FF215" w:rsidRPr="5D5FF215">
        <w:t>eetings to ensure</w:t>
      </w:r>
      <w:r w:rsidR="5D5FF215" w:rsidRPr="5D5FF215">
        <w:rPr>
          <w:color w:val="C00000"/>
        </w:rPr>
        <w:t xml:space="preserve"> </w:t>
      </w:r>
      <w:r w:rsidR="5D5FF215" w:rsidRPr="5D5FF215">
        <w:t xml:space="preserve">that children, young people and adults </w:t>
      </w:r>
      <w:r w:rsidR="00A63EC0">
        <w:t>at risk</w:t>
      </w:r>
      <w:r w:rsidR="5D5FF215" w:rsidRPr="5D5FF215">
        <w:t xml:space="preserve"> are provided with information on where to get help and advice in relation to abuse, discrimination, bullying or any other matter where they have a concern.  </w:t>
      </w:r>
      <w:r w:rsidR="00C772E8">
        <w:t xml:space="preserve">Examples include </w:t>
      </w:r>
      <w:r w:rsidR="5D5FF215" w:rsidRPr="00A63EC0">
        <w:t xml:space="preserve">by displaying posters, raising awareness in group discussions, </w:t>
      </w:r>
      <w:r w:rsidR="00825062">
        <w:t>and</w:t>
      </w:r>
      <w:r w:rsidR="5D5FF215" w:rsidRPr="00A63EC0">
        <w:t xml:space="preserve"> making information available in</w:t>
      </w:r>
      <w:r w:rsidR="00FD1108">
        <w:t xml:space="preserve"> email bulletins/notice sheets.</w:t>
      </w:r>
    </w:p>
    <w:p w14:paraId="6C4E57A6" w14:textId="444B7640" w:rsidR="006B292C" w:rsidRPr="00477806" w:rsidRDefault="00B116D2" w:rsidP="00FD1108">
      <w:pPr>
        <w:pStyle w:val="Heading1"/>
      </w:pPr>
      <w:bookmarkStart w:id="40" w:name="_Toc50647458"/>
      <w:r>
        <w:t>Practice Guidelines</w:t>
      </w:r>
      <w:bookmarkEnd w:id="40"/>
    </w:p>
    <w:p w14:paraId="5E8B9009" w14:textId="57D11353" w:rsidR="1D51AC43" w:rsidRDefault="00B116D2" w:rsidP="00023C47">
      <w:pPr>
        <w:pStyle w:val="Heading2"/>
      </w:pPr>
      <w:bookmarkStart w:id="41" w:name="_Toc13481091"/>
      <w:bookmarkStart w:id="42" w:name="_Toc13481164"/>
      <w:bookmarkStart w:id="43" w:name="_Toc13490644"/>
      <w:bookmarkStart w:id="44" w:name="_Toc14174814"/>
      <w:bookmarkStart w:id="45" w:name="_Toc14176439"/>
      <w:bookmarkStart w:id="46" w:name="_Toc14176545"/>
      <w:bookmarkStart w:id="47" w:name="_Toc14176791"/>
      <w:bookmarkStart w:id="48" w:name="_Toc14177620"/>
      <w:bookmarkStart w:id="49" w:name="_Toc19012307"/>
      <w:bookmarkStart w:id="50" w:name="_Toc19015698"/>
      <w:bookmarkStart w:id="51" w:name="_Toc19015754"/>
      <w:bookmarkStart w:id="52" w:name="_Toc19015846"/>
      <w:bookmarkStart w:id="53" w:name="_Toc19776798"/>
      <w:bookmarkStart w:id="54" w:name="_Toc19780166"/>
      <w:bookmarkStart w:id="55" w:name="_Toc19891778"/>
      <w:bookmarkStart w:id="56" w:name="_Toc22387232"/>
      <w:bookmarkStart w:id="57" w:name="_Toc22413136"/>
      <w:bookmarkStart w:id="58" w:name="_Toc22471548"/>
      <w:bookmarkStart w:id="59" w:name="_Toc22816628"/>
      <w:bookmarkStart w:id="60" w:name="_Toc24561050"/>
      <w:bookmarkStart w:id="61" w:name="_Toc24734263"/>
      <w:bookmarkStart w:id="62" w:name="_Toc50647459"/>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t>Practice Guidelines</w:t>
      </w:r>
      <w:bookmarkEnd w:id="62"/>
    </w:p>
    <w:p w14:paraId="16035888" w14:textId="4631FCE2" w:rsidR="00086F46" w:rsidRPr="00FD1108" w:rsidRDefault="00692DD7" w:rsidP="00465171">
      <w:r w:rsidRPr="00FD1108">
        <w:t>W</w:t>
      </w:r>
      <w:r w:rsidR="5D5FF215" w:rsidRPr="00FD1108">
        <w:t>e wish to operate and promote good working practice</w:t>
      </w:r>
      <w:r w:rsidR="00297730" w:rsidRPr="00FD1108">
        <w:t>, s</w:t>
      </w:r>
      <w:r w:rsidR="0038235B" w:rsidRPr="00FD1108">
        <w:t xml:space="preserve">o </w:t>
      </w:r>
      <w:r w:rsidR="00B116D2" w:rsidRPr="00FD1108">
        <w:t>we</w:t>
      </w:r>
      <w:r w:rsidR="5D5FF215" w:rsidRPr="00FD1108">
        <w:t xml:space="preserve"> </w:t>
      </w:r>
      <w:r w:rsidR="0038235B" w:rsidRPr="00FD1108">
        <w:t>can</w:t>
      </w:r>
      <w:r w:rsidR="5D5FF215" w:rsidRPr="00FD1108">
        <w:t xml:space="preserve"> run activities safely, develop good relationships and minimise the risk of false or unfounded accusation</w:t>
      </w:r>
      <w:r w:rsidR="00075FF5">
        <w:t>s</w:t>
      </w:r>
      <w:r w:rsidR="5D5FF215" w:rsidRPr="00FD1108">
        <w:t>.</w:t>
      </w:r>
      <w:r w:rsidR="00297730" w:rsidRPr="00FD1108">
        <w:t xml:space="preserve"> </w:t>
      </w:r>
      <w:r w:rsidR="5D5FF215" w:rsidRPr="00FD1108">
        <w:t xml:space="preserve"> </w:t>
      </w:r>
      <w:r w:rsidR="00297730" w:rsidRPr="00FD1108">
        <w:t>The Thirtyone:eight helpline can give practical advice about good practice.</w:t>
      </w:r>
      <w:r w:rsidR="00B116D2" w:rsidRPr="00FD1108">
        <w:t xml:space="preserve">  </w:t>
      </w:r>
      <w:r w:rsidR="00086F46" w:rsidRPr="00FD1108">
        <w:t>Our practice guidelines are made up of four parts:</w:t>
      </w:r>
    </w:p>
    <w:p w14:paraId="7A10F352" w14:textId="744F85E7" w:rsidR="00885821" w:rsidRDefault="00BF1B86" w:rsidP="00BF1B86">
      <w:pPr>
        <w:pStyle w:val="ListParagraph"/>
        <w:ind w:left="360"/>
      </w:pPr>
      <w:r>
        <w:t xml:space="preserve">a) </w:t>
      </w:r>
      <w:r w:rsidR="00086F46" w:rsidRPr="00FD1108">
        <w:t>A</w:t>
      </w:r>
      <w:r w:rsidR="5D5FF215" w:rsidRPr="00FD1108">
        <w:t xml:space="preserve"> general </w:t>
      </w:r>
      <w:r w:rsidR="5D5FF215" w:rsidRPr="00BF1B86">
        <w:rPr>
          <w:b/>
        </w:rPr>
        <w:t>code of conduct</w:t>
      </w:r>
      <w:r w:rsidR="5D5FF215" w:rsidRPr="00FD1108">
        <w:t xml:space="preserve"> for workers</w:t>
      </w:r>
      <w:r w:rsidR="0056503D" w:rsidRPr="00FD1108">
        <w:t xml:space="preserve"> (including volunteers)</w:t>
      </w:r>
      <w:r w:rsidR="00DD53FD" w:rsidRPr="00FD1108">
        <w:t xml:space="preserve"> </w:t>
      </w:r>
      <w:r w:rsidR="00A63DAE">
        <w:t>toolkit section C</w:t>
      </w:r>
    </w:p>
    <w:p w14:paraId="29D0E262" w14:textId="77777777" w:rsidR="00BF1B86" w:rsidRPr="00FD1108" w:rsidRDefault="00BF1B86" w:rsidP="00BF1B86">
      <w:pPr>
        <w:pStyle w:val="ListParagraph"/>
        <w:ind w:left="360"/>
      </w:pPr>
    </w:p>
    <w:p w14:paraId="4585202D" w14:textId="3953C4D8" w:rsidR="00012A18" w:rsidRPr="00FD1108" w:rsidRDefault="00BF1B86" w:rsidP="00BF1B86">
      <w:pPr>
        <w:pStyle w:val="ListParagraph"/>
        <w:ind w:left="360"/>
      </w:pPr>
      <w:r>
        <w:t xml:space="preserve">b) </w:t>
      </w:r>
      <w:r w:rsidR="00086F46" w:rsidRPr="00BF1B86">
        <w:rPr>
          <w:b/>
        </w:rPr>
        <w:t>G</w:t>
      </w:r>
      <w:r w:rsidR="5D5FF215" w:rsidRPr="00BF1B86">
        <w:rPr>
          <w:b/>
        </w:rPr>
        <w:t>ood practice guidelines</w:t>
      </w:r>
      <w:r w:rsidR="5D5FF215" w:rsidRPr="00FD1108">
        <w:t xml:space="preserve"> for </w:t>
      </w:r>
      <w:r w:rsidR="00C856F4" w:rsidRPr="00FD1108">
        <w:t xml:space="preserve">the </w:t>
      </w:r>
      <w:r w:rsidR="5D5FF215" w:rsidRPr="00FD1108">
        <w:t>activit</w:t>
      </w:r>
      <w:r w:rsidR="00C856F4" w:rsidRPr="00FD1108">
        <w:t>ies</w:t>
      </w:r>
      <w:r w:rsidR="5D5FF215" w:rsidRPr="00FD1108">
        <w:t xml:space="preserve"> we are involved in</w:t>
      </w:r>
      <w:r w:rsidR="00014AA9" w:rsidRPr="00FD1108">
        <w:t xml:space="preserve">.  </w:t>
      </w:r>
    </w:p>
    <w:p w14:paraId="3F91CB0B" w14:textId="5A04C0B2" w:rsidR="006136D9" w:rsidRPr="00FD1108" w:rsidRDefault="00F92686" w:rsidP="00BF1B86">
      <w:pPr>
        <w:ind w:left="360"/>
      </w:pPr>
      <w:r w:rsidRPr="00FD1108">
        <w:rPr>
          <w:b/>
        </w:rPr>
        <w:t>Children and young people</w:t>
      </w:r>
      <w:r w:rsidRPr="00FD1108">
        <w:t xml:space="preserve">: </w:t>
      </w:r>
      <w:r w:rsidR="00FD1108">
        <w:t xml:space="preserve">Refer to </w:t>
      </w:r>
      <w:r w:rsidR="00A63DAE">
        <w:t>toolkit section D</w:t>
      </w:r>
      <w:r w:rsidR="0029180C" w:rsidRPr="00FD1108">
        <w:t xml:space="preserve"> </w:t>
      </w:r>
      <w:r w:rsidR="00FD1108">
        <w:t>for</w:t>
      </w:r>
      <w:r w:rsidR="00086F46" w:rsidRPr="00FD1108">
        <w:t xml:space="preserve"> practice guidelines</w:t>
      </w:r>
      <w:r w:rsidR="00014AA9" w:rsidRPr="00FD1108">
        <w:t>.</w:t>
      </w:r>
      <w:r w:rsidR="006136D9" w:rsidRPr="00FD1108">
        <w:t xml:space="preserve"> </w:t>
      </w:r>
    </w:p>
    <w:p w14:paraId="146608BA" w14:textId="040C72E8" w:rsidR="00DD0742" w:rsidRDefault="00F92686" w:rsidP="00BF1B86">
      <w:pPr>
        <w:ind w:left="360"/>
      </w:pPr>
      <w:r>
        <w:rPr>
          <w:b/>
        </w:rPr>
        <w:t xml:space="preserve">Adults: </w:t>
      </w:r>
      <w:r w:rsidRPr="000342DD">
        <w:t xml:space="preserve">See </w:t>
      </w:r>
      <w:r>
        <w:t xml:space="preserve">Thirtyone:eight’s guidance for working safely with adults here: </w:t>
      </w:r>
      <w:hyperlink r:id="rId17" w:history="1">
        <w:r w:rsidRPr="00674300">
          <w:rPr>
            <w:rStyle w:val="Hyperlink"/>
          </w:rPr>
          <w:t>https://thirtyoneeight.org/get-help/resources/help/safeguarding-adults/</w:t>
        </w:r>
      </w:hyperlink>
      <w:r w:rsidR="00DD0742">
        <w:t xml:space="preserve"> and general resources on the Britain Yearly Meeting website </w:t>
      </w:r>
      <w:hyperlink r:id="rId18" w:history="1">
        <w:r w:rsidR="00DD0742" w:rsidRPr="00E6612E">
          <w:rPr>
            <w:rStyle w:val="Hyperlink"/>
          </w:rPr>
          <w:t>www.quaker.org.uk/pastoralcare</w:t>
        </w:r>
      </w:hyperlink>
    </w:p>
    <w:p w14:paraId="62739156" w14:textId="01BC8069" w:rsidR="00086F46" w:rsidRPr="00C85EA7" w:rsidRDefault="00BF1B86" w:rsidP="00BF1B86">
      <w:pPr>
        <w:ind w:left="360"/>
      </w:pPr>
      <w:r>
        <w:rPr>
          <w:b/>
          <w:bCs/>
        </w:rPr>
        <w:t xml:space="preserve">c) </w:t>
      </w:r>
      <w:r w:rsidR="00C85EA7" w:rsidRPr="00BF1B86">
        <w:rPr>
          <w:b/>
          <w:bCs/>
        </w:rPr>
        <w:t>Specific safeguarding arrangements for local meetings</w:t>
      </w:r>
      <w:r w:rsidR="00C85EA7">
        <w:t xml:space="preserve"> </w:t>
      </w:r>
      <w:r w:rsidR="00C85EA7" w:rsidRPr="00C85EA7">
        <w:t>in</w:t>
      </w:r>
      <w:r w:rsidR="0047444D">
        <w:t xml:space="preserve"> </w:t>
      </w:r>
      <w:r w:rsidR="00A63DAE">
        <w:t>toolkit section D</w:t>
      </w:r>
      <w:r w:rsidR="00C85EA7" w:rsidRPr="00DB0CA8">
        <w:t xml:space="preserve"> </w:t>
      </w:r>
      <w:r w:rsidR="00C85EA7" w:rsidRPr="00C85EA7">
        <w:t xml:space="preserve">records </w:t>
      </w:r>
      <w:r w:rsidR="00F62392">
        <w:t xml:space="preserve">any </w:t>
      </w:r>
      <w:r w:rsidR="00C85EA7" w:rsidRPr="00C85EA7">
        <w:t xml:space="preserve">agreed </w:t>
      </w:r>
      <w:r w:rsidR="00DB6CFB">
        <w:t>variations</w:t>
      </w:r>
      <w:r w:rsidR="00C85EA7" w:rsidRPr="00C85EA7">
        <w:t xml:space="preserve"> </w:t>
      </w:r>
      <w:r w:rsidR="00752C58">
        <w:t xml:space="preserve">to the general good practice guidelines </w:t>
      </w:r>
      <w:r w:rsidR="00C85EA7" w:rsidRPr="00C85EA7">
        <w:t>and</w:t>
      </w:r>
      <w:r w:rsidR="004B3AFB">
        <w:t xml:space="preserve"> gives</w:t>
      </w:r>
      <w:r w:rsidR="00C85EA7" w:rsidRPr="00C85EA7">
        <w:t xml:space="preserve"> local arrangements.</w:t>
      </w:r>
    </w:p>
    <w:p w14:paraId="0B44394C" w14:textId="16B2E213" w:rsidR="00086F46" w:rsidRDefault="00BF1B86" w:rsidP="00BF1B86">
      <w:pPr>
        <w:ind w:left="360"/>
      </w:pPr>
      <w:r w:rsidRPr="00BF1B86">
        <w:rPr>
          <w:b/>
          <w:bCs/>
        </w:rPr>
        <w:t xml:space="preserve">d) </w:t>
      </w:r>
      <w:r w:rsidR="00086F46" w:rsidRPr="00BF1B86">
        <w:rPr>
          <w:b/>
          <w:bCs/>
        </w:rPr>
        <w:t xml:space="preserve">More comprehensive guidelines </w:t>
      </w:r>
      <w:r w:rsidR="00086F46" w:rsidRPr="00FD1108">
        <w:t xml:space="preserve">in the Thirtyone:eight </w:t>
      </w:r>
      <w:r w:rsidR="00086F46" w:rsidRPr="00BF1B86">
        <w:rPr>
          <w:u w:val="single"/>
        </w:rPr>
        <w:t>Safeguarding Manual Standard 5</w:t>
      </w:r>
      <w:r w:rsidR="00993CA5" w:rsidRPr="00BF1B86">
        <w:rPr>
          <w:u w:val="single"/>
        </w:rPr>
        <w:t xml:space="preserve"> Working Safely</w:t>
      </w:r>
      <w:r w:rsidR="00FD1108" w:rsidRPr="00BF1B86">
        <w:rPr>
          <w:u w:val="single"/>
        </w:rPr>
        <w:t xml:space="preserve"> </w:t>
      </w:r>
      <w:r w:rsidR="00FD1108">
        <w:t>are</w:t>
      </w:r>
      <w:r w:rsidR="00086F46" w:rsidRPr="00BF1B86">
        <w:rPr>
          <w:b/>
          <w:bCs/>
        </w:rPr>
        <w:t xml:space="preserve"> </w:t>
      </w:r>
      <w:r w:rsidR="00086F46" w:rsidRPr="00667249">
        <w:t xml:space="preserve">available </w:t>
      </w:r>
      <w:r w:rsidR="00086F46" w:rsidRPr="00BF1B86">
        <w:rPr>
          <w:color w:val="000000" w:themeColor="text1"/>
        </w:rPr>
        <w:t xml:space="preserve">to </w:t>
      </w:r>
      <w:r w:rsidR="00AD7D2D" w:rsidRPr="00BF1B86">
        <w:rPr>
          <w:color w:val="000000" w:themeColor="text1"/>
        </w:rPr>
        <w:t xml:space="preserve">area </w:t>
      </w:r>
      <w:r w:rsidR="00086F46" w:rsidRPr="00BF1B86">
        <w:rPr>
          <w:color w:val="000000" w:themeColor="text1"/>
        </w:rPr>
        <w:t>meetings which are Thirtyone:eight members</w:t>
      </w:r>
      <w:r w:rsidR="00AD7D2D" w:rsidRPr="00BF1B86">
        <w:rPr>
          <w:color w:val="000000" w:themeColor="text1"/>
        </w:rPr>
        <w:t xml:space="preserve"> at</w:t>
      </w:r>
      <w:r w:rsidR="00086F46" w:rsidRPr="00BF1B86">
        <w:rPr>
          <w:color w:val="000000" w:themeColor="text1"/>
        </w:rPr>
        <w:t xml:space="preserve">: </w:t>
      </w:r>
      <w:hyperlink r:id="rId19" w:history="1">
        <w:r w:rsidR="00086F46" w:rsidRPr="00667249">
          <w:rPr>
            <w:rStyle w:val="Hyperlink"/>
          </w:rPr>
          <w:t>https://thirtyoneeight.org/get-help/safeguarding-manual/england/5-working-safely/</w:t>
        </w:r>
      </w:hyperlink>
      <w:r w:rsidR="00014AA9" w:rsidRPr="00667249">
        <w:rPr>
          <w:rStyle w:val="Hyperlink"/>
        </w:rPr>
        <w:t xml:space="preserve"> </w:t>
      </w:r>
      <w:r w:rsidR="009122B1" w:rsidRPr="00667249">
        <w:rPr>
          <w:rStyle w:val="Hyperlink"/>
        </w:rPr>
        <w:t xml:space="preserve">  </w:t>
      </w:r>
      <w:r w:rsidR="00014AA9" w:rsidRPr="00667249">
        <w:t>The login</w:t>
      </w:r>
      <w:r w:rsidR="009122B1" w:rsidRPr="00667249">
        <w:t xml:space="preserve"> details </w:t>
      </w:r>
      <w:r w:rsidR="0054504C" w:rsidRPr="00667249">
        <w:t xml:space="preserve">for the Thirtyone:eight website’s members’ area </w:t>
      </w:r>
      <w:r w:rsidR="009122B1" w:rsidRPr="00667249">
        <w:t xml:space="preserve">will be given </w:t>
      </w:r>
      <w:r w:rsidR="005D2443" w:rsidRPr="00667249">
        <w:t>at induction sessions.</w:t>
      </w:r>
    </w:p>
    <w:p w14:paraId="3A396F42" w14:textId="01197E3C" w:rsidR="00B116D2" w:rsidRDefault="00B116D2" w:rsidP="00465171">
      <w:r w:rsidRPr="00B116D2">
        <w:t xml:space="preserve">For the avoidance of doubt: we undertake to follow the principles found within the ‘Abuse of Trust’ guidance issued by the Home Office. It is therefore unacceptable for those in a position of trust to abuse that trust by engaging in any behaviour which might allow a sexual relationship to develop for as long as the relationship of trust continues. This is included in our code of conduct.  All adults </w:t>
      </w:r>
      <w:r w:rsidR="00075FF5">
        <w:t>in roles which involve contact</w:t>
      </w:r>
      <w:r w:rsidRPr="00B116D2">
        <w:t xml:space="preserve"> with children, young people and adults at risk are considere</w:t>
      </w:r>
      <w:r w:rsidR="00F037A6">
        <w:t xml:space="preserve">d to be in positions of trust. </w:t>
      </w:r>
    </w:p>
    <w:p w14:paraId="4A0C7001" w14:textId="77777777" w:rsidR="00F037A6" w:rsidRDefault="00F037A6" w:rsidP="00465171"/>
    <w:p w14:paraId="32BB6474" w14:textId="31524F9B" w:rsidR="006B292C" w:rsidRPr="00F96D5D" w:rsidRDefault="5D5FF215" w:rsidP="00023C47">
      <w:pPr>
        <w:pStyle w:val="Heading2"/>
      </w:pPr>
      <w:bookmarkStart w:id="63" w:name="_Toc30508524"/>
      <w:bookmarkStart w:id="64" w:name="_Toc50647460"/>
      <w:bookmarkEnd w:id="63"/>
      <w:r w:rsidRPr="5D5FF215">
        <w:lastRenderedPageBreak/>
        <w:t>Working in partnership</w:t>
      </w:r>
      <w:bookmarkEnd w:id="64"/>
    </w:p>
    <w:p w14:paraId="719595DA" w14:textId="51924A67" w:rsidR="003D042D" w:rsidRDefault="003D042D" w:rsidP="00465171">
      <w:pPr>
        <w:pStyle w:val="Heading3"/>
      </w:pPr>
      <w:r>
        <w:t>Partners we work with</w:t>
      </w:r>
    </w:p>
    <w:p w14:paraId="3C723B85" w14:textId="183FB683" w:rsidR="00A71251" w:rsidRPr="00580D01" w:rsidRDefault="5D5FF215" w:rsidP="00465171">
      <w:r w:rsidRPr="5D5FF215">
        <w:t>The diversity of organisations and settings means there can be great variation in practice when it comes to safeguarding children, young people and adults. This can be because of cultural tradition, belief and religious practice or understanding</w:t>
      </w:r>
      <w:r w:rsidR="00DD27A4" w:rsidRPr="00DD27A4">
        <w:t xml:space="preserve"> </w:t>
      </w:r>
      <w:r w:rsidR="00DD27A4" w:rsidRPr="5D5FF215">
        <w:t>of what constitutes abuse</w:t>
      </w:r>
      <w:r w:rsidRPr="5D5FF215">
        <w:t>, for example.</w:t>
      </w:r>
      <w:r w:rsidR="00F167FB">
        <w:t xml:space="preserve">  </w:t>
      </w:r>
      <w:r w:rsidR="00FF3B2E">
        <w:t>Where we work in partnership with other organisations, w</w:t>
      </w:r>
      <w:r w:rsidRPr="5D5FF215">
        <w:t xml:space="preserve">e </w:t>
      </w:r>
      <w:r w:rsidR="00A3411B">
        <w:t xml:space="preserve">will </w:t>
      </w:r>
      <w:r w:rsidRPr="5D5FF215">
        <w:t xml:space="preserve">therefore have clear guidelines regarding our expectations of those </w:t>
      </w:r>
      <w:r w:rsidR="004616DD">
        <w:t>organisations</w:t>
      </w:r>
      <w:r w:rsidRPr="5D5FF215">
        <w:t xml:space="preserve">, whether in the UK or not. We will discuss with all partners our safeguarding expectations and </w:t>
      </w:r>
      <w:r w:rsidR="003334DD">
        <w:t xml:space="preserve">where appropriate </w:t>
      </w:r>
      <w:r w:rsidRPr="5D5FF215">
        <w:t>have a partnership a</w:t>
      </w:r>
      <w:r w:rsidRPr="00580D01">
        <w:t xml:space="preserve">greement for safeguarding. </w:t>
      </w:r>
    </w:p>
    <w:p w14:paraId="6CEA93C2" w14:textId="1CBD5369" w:rsidR="003D042D" w:rsidRDefault="003D042D" w:rsidP="00465171">
      <w:pPr>
        <w:pStyle w:val="Heading3"/>
      </w:pPr>
      <w:r>
        <w:t>Britain Yearly Meeting</w:t>
      </w:r>
    </w:p>
    <w:p w14:paraId="26EA758A" w14:textId="55AAA5D4" w:rsidR="003D042D" w:rsidRDefault="003334DD" w:rsidP="00465171">
      <w:r>
        <w:t xml:space="preserve">The </w:t>
      </w:r>
      <w:r w:rsidR="00E33F6F">
        <w:t>AM</w:t>
      </w:r>
      <w:r>
        <w:t xml:space="preserve"> will </w:t>
      </w:r>
      <w:r w:rsidR="001B3CF4">
        <w:t xml:space="preserve">report annually to </w:t>
      </w:r>
      <w:r>
        <w:t>Britain Yearly Meeting.</w:t>
      </w:r>
      <w:r w:rsidR="00246004">
        <w:t xml:space="preserve">  </w:t>
      </w:r>
    </w:p>
    <w:p w14:paraId="7F63644B" w14:textId="123493DD" w:rsidR="003D042D" w:rsidRDefault="003D042D" w:rsidP="00465171">
      <w:pPr>
        <w:pStyle w:val="Heading3"/>
        <w:rPr>
          <w:i/>
        </w:rPr>
      </w:pPr>
      <w:r>
        <w:t>Thirtyone:eight</w:t>
      </w:r>
    </w:p>
    <w:p w14:paraId="353052F1" w14:textId="471F7842" w:rsidR="003D042D" w:rsidRDefault="003334DD" w:rsidP="00465171">
      <w:r w:rsidRPr="00A71251">
        <w:t xml:space="preserve">The </w:t>
      </w:r>
      <w:r w:rsidR="00E33F6F">
        <w:t>AM</w:t>
      </w:r>
      <w:r w:rsidRPr="00A71251">
        <w:t xml:space="preserve"> </w:t>
      </w:r>
      <w:r w:rsidR="00023C47">
        <w:t>is</w:t>
      </w:r>
      <w:r w:rsidRPr="00A71251">
        <w:t xml:space="preserve"> a member </w:t>
      </w:r>
      <w:r w:rsidRPr="004D1017">
        <w:t xml:space="preserve">of </w:t>
      </w:r>
      <w:r w:rsidR="00BD4EE6" w:rsidRPr="004D1017">
        <w:t>Thirtyone</w:t>
      </w:r>
      <w:r w:rsidR="00057DC3" w:rsidRPr="004D1017">
        <w:t>:eight</w:t>
      </w:r>
      <w:r w:rsidR="00E33F6F">
        <w:t xml:space="preserve"> </w:t>
      </w:r>
      <w:r w:rsidR="00E33F6F" w:rsidRPr="00023C47">
        <w:rPr>
          <w:rStyle w:val="noteChar"/>
        </w:rPr>
        <w:t>[or other agency]</w:t>
      </w:r>
      <w:r w:rsidRPr="00023C47">
        <w:rPr>
          <w:rStyle w:val="noteChar"/>
        </w:rPr>
        <w:t>,</w:t>
      </w:r>
      <w:r w:rsidRPr="00E33F6F">
        <w:rPr>
          <w:color w:val="00B050"/>
        </w:rPr>
        <w:t xml:space="preserve"> </w:t>
      </w:r>
      <w:r w:rsidRPr="00A71251">
        <w:t xml:space="preserve">and </w:t>
      </w:r>
      <w:r>
        <w:t xml:space="preserve">will </w:t>
      </w:r>
      <w:r w:rsidRPr="00A71251">
        <w:t xml:space="preserve">seek specialist advice from it whenever necessary.  </w:t>
      </w:r>
    </w:p>
    <w:p w14:paraId="311F62CB" w14:textId="6711A72D" w:rsidR="003334DD" w:rsidRPr="00FD1108" w:rsidRDefault="004D1017" w:rsidP="00465171">
      <w:pPr>
        <w:rPr>
          <w:i/>
          <w:color w:val="00B050"/>
        </w:rPr>
      </w:pPr>
      <w:r w:rsidRPr="00FD1108">
        <w:rPr>
          <w:i/>
          <w:color w:val="00B050"/>
        </w:rPr>
        <w:t>[</w:t>
      </w:r>
      <w:r w:rsidR="00A71D52" w:rsidRPr="00FD1108">
        <w:rPr>
          <w:i/>
          <w:color w:val="00B050"/>
        </w:rPr>
        <w:t xml:space="preserve">If </w:t>
      </w:r>
      <w:r w:rsidR="00F448F0" w:rsidRPr="00FD1108">
        <w:rPr>
          <w:i/>
          <w:color w:val="00B050"/>
        </w:rPr>
        <w:t>your AM use</w:t>
      </w:r>
      <w:r w:rsidR="0068317D" w:rsidRPr="00FD1108">
        <w:rPr>
          <w:i/>
          <w:color w:val="00B050"/>
        </w:rPr>
        <w:t>s</w:t>
      </w:r>
      <w:r w:rsidR="00F448F0" w:rsidRPr="00FD1108">
        <w:rPr>
          <w:i/>
          <w:color w:val="00B050"/>
        </w:rPr>
        <w:t xml:space="preserve"> </w:t>
      </w:r>
      <w:r w:rsidR="00A71D52" w:rsidRPr="00FD1108">
        <w:rPr>
          <w:i/>
          <w:color w:val="00B050"/>
        </w:rPr>
        <w:t xml:space="preserve">an alternative specialist organisation, please discuss </w:t>
      </w:r>
      <w:r w:rsidR="0068317D" w:rsidRPr="00FD1108">
        <w:rPr>
          <w:i/>
          <w:color w:val="00B050"/>
        </w:rPr>
        <w:t xml:space="preserve">this </w:t>
      </w:r>
      <w:r w:rsidR="00A71D52" w:rsidRPr="00FD1108">
        <w:rPr>
          <w:i/>
          <w:color w:val="00B050"/>
        </w:rPr>
        <w:t>with the BYM Safeguarding Officer</w:t>
      </w:r>
      <w:r w:rsidR="00FD1108">
        <w:rPr>
          <w:i/>
          <w:color w:val="00B050"/>
        </w:rPr>
        <w:t>.</w:t>
      </w:r>
      <w:r w:rsidR="00A71D52" w:rsidRPr="00FD1108">
        <w:rPr>
          <w:i/>
          <w:color w:val="00B050"/>
        </w:rPr>
        <w:t>]</w:t>
      </w:r>
    </w:p>
    <w:p w14:paraId="3A927267" w14:textId="2CD2E0D4" w:rsidR="003D042D" w:rsidRDefault="003D042D" w:rsidP="00465171">
      <w:pPr>
        <w:pStyle w:val="Heading3"/>
      </w:pPr>
      <w:r>
        <w:t>Room hirers</w:t>
      </w:r>
    </w:p>
    <w:p w14:paraId="3EA78B3A" w14:textId="2E9621C6" w:rsidR="006B292C" w:rsidRDefault="00661B8E" w:rsidP="00465171">
      <w:r w:rsidRPr="00580D01">
        <w:t xml:space="preserve">Each local meeting’s </w:t>
      </w:r>
      <w:r>
        <w:t>room hire</w:t>
      </w:r>
      <w:r w:rsidRPr="00580D01">
        <w:t xml:space="preserve"> agreement will </w:t>
      </w:r>
      <w:r w:rsidR="000809F3">
        <w:t>require</w:t>
      </w:r>
      <w:r w:rsidRPr="00580D01">
        <w:t xml:space="preserve"> that organisations and individuals hiring rooms on our premises take full responsibility for safeguarding for </w:t>
      </w:r>
      <w:r w:rsidR="00C239AD">
        <w:t xml:space="preserve">all </w:t>
      </w:r>
      <w:r w:rsidRPr="00580D01">
        <w:t>their activities.</w:t>
      </w:r>
      <w:r w:rsidRPr="00A71251">
        <w:t xml:space="preserve">  </w:t>
      </w:r>
      <w:r w:rsidR="006B11FA">
        <w:t xml:space="preserve">It </w:t>
      </w:r>
      <w:r>
        <w:t xml:space="preserve">will </w:t>
      </w:r>
      <w:r w:rsidR="5D5FF215" w:rsidRPr="00580D01">
        <w:t xml:space="preserve">also </w:t>
      </w:r>
      <w:r w:rsidR="006B11FA">
        <w:t xml:space="preserve">require </w:t>
      </w:r>
      <w:r w:rsidR="5D5FF215" w:rsidRPr="00580D01">
        <w:t>that any organisation using our premises will have their own</w:t>
      </w:r>
      <w:r w:rsidR="00A71251" w:rsidRPr="00580D01">
        <w:t xml:space="preserve"> </w:t>
      </w:r>
      <w:r w:rsidR="006B11FA">
        <w:t xml:space="preserve">safeguarding </w:t>
      </w:r>
      <w:r w:rsidR="5D5FF215" w:rsidRPr="00580D01">
        <w:t xml:space="preserve">policy </w:t>
      </w:r>
      <w:r w:rsidR="00A71251" w:rsidRPr="00580D01">
        <w:t>which follows national good practice, and have their own insurance in place</w:t>
      </w:r>
      <w:r w:rsidR="5D5FF215" w:rsidRPr="00580D01">
        <w:t>.</w:t>
      </w:r>
    </w:p>
    <w:p w14:paraId="4916A316" w14:textId="4FC00D11" w:rsidR="1D51AC43" w:rsidRDefault="5D5FF215" w:rsidP="00023C47">
      <w:pPr>
        <w:pStyle w:val="Heading2"/>
      </w:pPr>
      <w:bookmarkStart w:id="65" w:name="_Toc50647461"/>
      <w:r w:rsidRPr="5D5FF215">
        <w:t>Communication</w:t>
      </w:r>
      <w:bookmarkEnd w:id="65"/>
    </w:p>
    <w:p w14:paraId="0CBEDC61" w14:textId="77777777" w:rsidR="008939FD" w:rsidRDefault="5D5FF215" w:rsidP="00465171">
      <w:r w:rsidRPr="5D5FF215">
        <w:t>We believe good communication is essential in promoting safeguarding to those we wish to protect, to everyone involved in working with children</w:t>
      </w:r>
      <w:r w:rsidR="000B1CA9">
        <w:t>, young people</w:t>
      </w:r>
      <w:r w:rsidRPr="5D5FF215">
        <w:t xml:space="preserve"> and adults</w:t>
      </w:r>
      <w:r w:rsidR="000B1CA9">
        <w:t>,</w:t>
      </w:r>
      <w:r w:rsidRPr="5D5FF215">
        <w:t xml:space="preserve"> and to all those with whom we work in partnership. This safeguarding policy is just one means of promoting safeguarding. </w:t>
      </w:r>
    </w:p>
    <w:p w14:paraId="60EF0771" w14:textId="552959FE" w:rsidR="00B116D2" w:rsidRDefault="00B116D2" w:rsidP="00465171">
      <w:r w:rsidRPr="206896BE">
        <w:t xml:space="preserve">Our expectations around communication between </w:t>
      </w:r>
      <w:r>
        <w:t>role</w:t>
      </w:r>
      <w:r w:rsidR="003D042D">
        <w:t>-</w:t>
      </w:r>
      <w:r>
        <w:t>holders/</w:t>
      </w:r>
      <w:r w:rsidRPr="206896BE">
        <w:t xml:space="preserve">workers/volunteers and children, young people and adults are set out in our </w:t>
      </w:r>
      <w:r>
        <w:t>C</w:t>
      </w:r>
      <w:r w:rsidRPr="206896BE">
        <w:t xml:space="preserve">ode of </w:t>
      </w:r>
      <w:r>
        <w:t>C</w:t>
      </w:r>
      <w:r w:rsidRPr="206896BE">
        <w:t>onduct</w:t>
      </w:r>
      <w:r>
        <w:t xml:space="preserve"> (</w:t>
      </w:r>
      <w:r w:rsidR="00A63DAE">
        <w:t>toolkit section C</w:t>
      </w:r>
      <w:r>
        <w:t>).</w:t>
      </w:r>
    </w:p>
    <w:p w14:paraId="78192264" w14:textId="11D6BF07" w:rsidR="00B116D2" w:rsidRDefault="008939FD" w:rsidP="00465171">
      <w:pPr>
        <w:rPr>
          <w:rStyle w:val="Hyperlink"/>
        </w:rPr>
      </w:pPr>
      <w:r>
        <w:t>We use</w:t>
      </w:r>
      <w:r w:rsidRPr="206896BE">
        <w:t xml:space="preserve"> the guidance in</w:t>
      </w:r>
      <w:r w:rsidR="00A3431F">
        <w:t xml:space="preserve"> the</w:t>
      </w:r>
      <w:r w:rsidRPr="206896BE">
        <w:t xml:space="preserve"> </w:t>
      </w:r>
      <w:r w:rsidR="00FB00EE" w:rsidRPr="00014AA9">
        <w:rPr>
          <w:b/>
          <w:bCs/>
        </w:rPr>
        <w:t>Thirtyone:eight</w:t>
      </w:r>
      <w:r w:rsidR="00FB00EE" w:rsidRPr="00E15015">
        <w:t xml:space="preserve"> </w:t>
      </w:r>
      <w:r w:rsidR="00FB00EE" w:rsidRPr="00E15015">
        <w:rPr>
          <w:b/>
          <w:bCs/>
        </w:rPr>
        <w:t>Safeguarding Manual Standard</w:t>
      </w:r>
      <w:r w:rsidRPr="009B5E6A">
        <w:rPr>
          <w:b/>
        </w:rPr>
        <w:t xml:space="preserve"> 6</w:t>
      </w:r>
      <w:r w:rsidRPr="009B5E6A">
        <w:rPr>
          <w:b/>
          <w:i/>
        </w:rPr>
        <w:t xml:space="preserve">: </w:t>
      </w:r>
      <w:r w:rsidRPr="00A3431F">
        <w:rPr>
          <w:b/>
          <w:bCs/>
        </w:rPr>
        <w:t>Communicating Safely</w:t>
      </w:r>
      <w:r w:rsidRPr="00673AD1">
        <w:rPr>
          <w:bCs/>
          <w:i/>
        </w:rPr>
        <w:t xml:space="preserve"> </w:t>
      </w:r>
      <w:r w:rsidRPr="206896BE">
        <w:t xml:space="preserve">when considering how to communicate safely. </w:t>
      </w:r>
      <w:hyperlink r:id="rId20" w:history="1">
        <w:r w:rsidR="009B4EBC" w:rsidRPr="00AA3169">
          <w:rPr>
            <w:rStyle w:val="Hyperlink"/>
          </w:rPr>
          <w:t>https://thirtyoneeight.org/get-help/safeguarding-manual/england/6-communicating-safely/</w:t>
        </w:r>
      </w:hyperlink>
    </w:p>
    <w:p w14:paraId="3A90E21C" w14:textId="5F6AF182" w:rsidR="00195C64" w:rsidRPr="00F96D5D" w:rsidRDefault="5D5FF215" w:rsidP="00FD1108">
      <w:pPr>
        <w:pStyle w:val="Heading1"/>
      </w:pPr>
      <w:bookmarkStart w:id="66" w:name="_Ref22453204"/>
      <w:bookmarkStart w:id="67" w:name="_Ref22454410"/>
      <w:bookmarkStart w:id="68" w:name="_Toc50647462"/>
      <w:r w:rsidRPr="5D5FF215">
        <w:lastRenderedPageBreak/>
        <w:t>Responding to concerns or allegations of abuse</w:t>
      </w:r>
      <w:bookmarkEnd w:id="66"/>
      <w:bookmarkEnd w:id="67"/>
      <w:bookmarkEnd w:id="68"/>
      <w:r w:rsidRPr="5D5FF215">
        <w:t xml:space="preserve"> </w:t>
      </w:r>
    </w:p>
    <w:p w14:paraId="5F5A4F2B" w14:textId="0B4A7AC1" w:rsidR="00225F74" w:rsidRDefault="007F544D" w:rsidP="00023C47">
      <w:pPr>
        <w:pStyle w:val="Heading2"/>
      </w:pPr>
      <w:bookmarkStart w:id="69" w:name="_Toc13481096"/>
      <w:bookmarkStart w:id="70" w:name="_Toc13481169"/>
      <w:bookmarkStart w:id="71" w:name="_Toc13490649"/>
      <w:bookmarkStart w:id="72" w:name="_Toc14174819"/>
      <w:bookmarkStart w:id="73" w:name="_Toc14176444"/>
      <w:bookmarkStart w:id="74" w:name="_Toc14176550"/>
      <w:bookmarkStart w:id="75" w:name="_Toc14176796"/>
      <w:bookmarkStart w:id="76" w:name="_Toc14177625"/>
      <w:bookmarkStart w:id="77" w:name="_Toc19012312"/>
      <w:bookmarkStart w:id="78" w:name="_Toc19015703"/>
      <w:bookmarkStart w:id="79" w:name="_Toc19015759"/>
      <w:bookmarkStart w:id="80" w:name="_Toc19015851"/>
      <w:bookmarkStart w:id="81" w:name="_Toc19776803"/>
      <w:bookmarkStart w:id="82" w:name="_Toc19780171"/>
      <w:bookmarkStart w:id="83" w:name="_Toc19891783"/>
      <w:bookmarkStart w:id="84" w:name="_Toc22387237"/>
      <w:bookmarkStart w:id="85" w:name="_Toc22413141"/>
      <w:bookmarkStart w:id="86" w:name="_Toc22471553"/>
      <w:bookmarkStart w:id="87" w:name="_Toc22816633"/>
      <w:bookmarkStart w:id="88" w:name="_Toc24561055"/>
      <w:bookmarkStart w:id="89" w:name="_Toc24734268"/>
      <w:bookmarkStart w:id="90" w:name="_Toc50647463"/>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t>The 5Rs of Responding</w:t>
      </w:r>
      <w:bookmarkEnd w:id="90"/>
      <w:r w:rsidR="000E5F53" w:rsidRPr="000E5F53">
        <w:t xml:space="preserve"> </w:t>
      </w:r>
    </w:p>
    <w:p w14:paraId="395F116A" w14:textId="3B1AC987" w:rsidR="007F544D" w:rsidRDefault="007F544D" w:rsidP="00465171">
      <w:r>
        <w:t>The 5Rs are a useful way to remember the steps of the process when handling a disclosure. They are:</w:t>
      </w:r>
      <w:r w:rsidR="002401E9" w:rsidRPr="002401E9">
        <w:rPr>
          <w:highlight w:val="yellow"/>
        </w:rPr>
        <w:t xml:space="preserve"> </w:t>
      </w:r>
    </w:p>
    <w:p w14:paraId="0F2BD02D" w14:textId="77777777" w:rsidR="007F544D" w:rsidRPr="00FD1108" w:rsidRDefault="007F544D" w:rsidP="00A54272">
      <w:pPr>
        <w:pStyle w:val="NoSpacing"/>
        <w:rPr>
          <w:b/>
        </w:rPr>
      </w:pPr>
      <w:r w:rsidRPr="00FD1108">
        <w:rPr>
          <w:b/>
        </w:rPr>
        <w:t xml:space="preserve">Receive </w:t>
      </w:r>
    </w:p>
    <w:p w14:paraId="1EDDF876" w14:textId="693B4BE1" w:rsidR="007F544D" w:rsidRDefault="007F544D" w:rsidP="00465171">
      <w:pPr>
        <w:pStyle w:val="ListParagraph"/>
        <w:numPr>
          <w:ilvl w:val="0"/>
          <w:numId w:val="29"/>
        </w:numPr>
      </w:pPr>
      <w:r>
        <w:t xml:space="preserve">Listen to what is being said without displaying shock or disbelief. </w:t>
      </w:r>
    </w:p>
    <w:p w14:paraId="44917D7D" w14:textId="4D6BF411" w:rsidR="007F544D" w:rsidRDefault="007F544D" w:rsidP="00465171">
      <w:pPr>
        <w:pStyle w:val="ListParagraph"/>
        <w:numPr>
          <w:ilvl w:val="0"/>
          <w:numId w:val="29"/>
        </w:numPr>
      </w:pPr>
      <w:r>
        <w:t xml:space="preserve">Accept what is being said without judgement. </w:t>
      </w:r>
    </w:p>
    <w:p w14:paraId="1C880E36" w14:textId="411BFB82" w:rsidR="007F544D" w:rsidRDefault="007F544D" w:rsidP="00465171">
      <w:pPr>
        <w:pStyle w:val="ListParagraph"/>
        <w:numPr>
          <w:ilvl w:val="0"/>
          <w:numId w:val="29"/>
        </w:numPr>
      </w:pPr>
      <w:r>
        <w:t xml:space="preserve">Take it seriously. </w:t>
      </w:r>
    </w:p>
    <w:p w14:paraId="2A95F361" w14:textId="3E80154C" w:rsidR="007F544D" w:rsidRDefault="007F544D" w:rsidP="00465171">
      <w:pPr>
        <w:pStyle w:val="ListParagraph"/>
        <w:numPr>
          <w:ilvl w:val="0"/>
          <w:numId w:val="29"/>
        </w:numPr>
      </w:pPr>
      <w:r>
        <w:t xml:space="preserve">Let the person tell their story and don’t push for information. </w:t>
      </w:r>
    </w:p>
    <w:p w14:paraId="55A687D6" w14:textId="426A9633" w:rsidR="007F544D" w:rsidRDefault="007F544D" w:rsidP="00465171">
      <w:pPr>
        <w:pStyle w:val="ListParagraph"/>
        <w:numPr>
          <w:ilvl w:val="0"/>
          <w:numId w:val="29"/>
        </w:numPr>
      </w:pPr>
      <w:r>
        <w:t>Do not ask leading questions</w:t>
      </w:r>
      <w:r w:rsidR="00075FF5">
        <w:t>.</w:t>
      </w:r>
    </w:p>
    <w:p w14:paraId="70B5EE09" w14:textId="77777777" w:rsidR="007F544D" w:rsidRPr="00FD1108" w:rsidRDefault="007F544D" w:rsidP="00A54272">
      <w:pPr>
        <w:pStyle w:val="NoSpacing"/>
        <w:rPr>
          <w:b/>
        </w:rPr>
      </w:pPr>
      <w:r w:rsidRPr="00FD1108">
        <w:rPr>
          <w:b/>
        </w:rPr>
        <w:t xml:space="preserve">Reassure </w:t>
      </w:r>
    </w:p>
    <w:p w14:paraId="0E79D28C" w14:textId="58CB6D27" w:rsidR="007F544D" w:rsidRDefault="007F544D" w:rsidP="00465171">
      <w:pPr>
        <w:pStyle w:val="ListParagraph"/>
        <w:numPr>
          <w:ilvl w:val="0"/>
          <w:numId w:val="29"/>
        </w:numPr>
      </w:pPr>
      <w:r>
        <w:t xml:space="preserve">Do reassure them that they are right to tell. </w:t>
      </w:r>
    </w:p>
    <w:p w14:paraId="728F0153" w14:textId="7D419AED" w:rsidR="007F544D" w:rsidRDefault="007F544D" w:rsidP="00465171">
      <w:pPr>
        <w:pStyle w:val="ListParagraph"/>
        <w:numPr>
          <w:ilvl w:val="0"/>
          <w:numId w:val="29"/>
        </w:numPr>
      </w:pPr>
      <w:r>
        <w:t xml:space="preserve">Explain that you will have to pass their information to the Safeguarding Coordinator, who will make sure the matter is dealt with appropriately.  </w:t>
      </w:r>
    </w:p>
    <w:p w14:paraId="7332BD64" w14:textId="77777777" w:rsidR="007F544D" w:rsidRPr="00FD1108" w:rsidRDefault="007F544D" w:rsidP="00A54272">
      <w:pPr>
        <w:pStyle w:val="NoSpacing"/>
        <w:rPr>
          <w:b/>
        </w:rPr>
      </w:pPr>
      <w:r w:rsidRPr="00FD1108">
        <w:rPr>
          <w:b/>
        </w:rPr>
        <w:t xml:space="preserve">Recognise </w:t>
      </w:r>
    </w:p>
    <w:p w14:paraId="7C98A96C" w14:textId="591098A0" w:rsidR="007F544D" w:rsidRDefault="007F544D" w:rsidP="00465171">
      <w:pPr>
        <w:pStyle w:val="ListParagraph"/>
        <w:numPr>
          <w:ilvl w:val="0"/>
          <w:numId w:val="29"/>
        </w:numPr>
      </w:pPr>
      <w:r>
        <w:t xml:space="preserve">Be alert to signs and symptoms of abuse. </w:t>
      </w:r>
    </w:p>
    <w:p w14:paraId="6AAC4EEA" w14:textId="77777777" w:rsidR="007F544D" w:rsidRPr="00A54272" w:rsidRDefault="007F544D" w:rsidP="00A54272">
      <w:pPr>
        <w:pStyle w:val="NoSpacing"/>
        <w:rPr>
          <w:b/>
        </w:rPr>
      </w:pPr>
      <w:r w:rsidRPr="00A54272">
        <w:rPr>
          <w:b/>
        </w:rPr>
        <w:t xml:space="preserve">Respond </w:t>
      </w:r>
    </w:p>
    <w:p w14:paraId="6F5C4B8F" w14:textId="5C40391F" w:rsidR="007F544D" w:rsidRDefault="007F544D" w:rsidP="00465171">
      <w:pPr>
        <w:pStyle w:val="ListParagraph"/>
        <w:numPr>
          <w:ilvl w:val="0"/>
          <w:numId w:val="29"/>
        </w:numPr>
      </w:pPr>
      <w:r>
        <w:t xml:space="preserve">Reassure the individual they have taken the right step in sharing this information and they are not to blame. </w:t>
      </w:r>
    </w:p>
    <w:p w14:paraId="42CBA403" w14:textId="4BA01199" w:rsidR="007F544D" w:rsidRDefault="007F544D" w:rsidP="00465171">
      <w:pPr>
        <w:pStyle w:val="ListParagraph"/>
        <w:numPr>
          <w:ilvl w:val="0"/>
          <w:numId w:val="29"/>
        </w:numPr>
      </w:pPr>
      <w:r>
        <w:t xml:space="preserve">Be honest; never make promises to keep what you are being told confidential. If abuse is involved, </w:t>
      </w:r>
      <w:r w:rsidR="00075FF5">
        <w:t xml:space="preserve">or someone might be at risk, </w:t>
      </w:r>
      <w:r>
        <w:t xml:space="preserve">you will need to tell someone. </w:t>
      </w:r>
    </w:p>
    <w:p w14:paraId="195FD2B2" w14:textId="379446E2" w:rsidR="007F544D" w:rsidRDefault="007F544D" w:rsidP="00465171">
      <w:pPr>
        <w:pStyle w:val="ListParagraph"/>
        <w:numPr>
          <w:ilvl w:val="0"/>
          <w:numId w:val="29"/>
        </w:numPr>
      </w:pPr>
      <w:r>
        <w:t xml:space="preserve">Use open questions (e.g. use phrases like ‘tell me’, or ‘explain to me’) </w:t>
      </w:r>
    </w:p>
    <w:p w14:paraId="0C22B4B5" w14:textId="7435B9BC" w:rsidR="007F544D" w:rsidRDefault="007F544D" w:rsidP="00465171">
      <w:pPr>
        <w:pStyle w:val="ListParagraph"/>
        <w:numPr>
          <w:ilvl w:val="0"/>
          <w:numId w:val="29"/>
        </w:numPr>
      </w:pPr>
      <w:r>
        <w:t xml:space="preserve">Avoid closed questions. </w:t>
      </w:r>
    </w:p>
    <w:p w14:paraId="2A7B4684" w14:textId="69020C2F" w:rsidR="007F544D" w:rsidRDefault="007F544D" w:rsidP="00465171">
      <w:pPr>
        <w:pStyle w:val="ListParagraph"/>
        <w:numPr>
          <w:ilvl w:val="0"/>
          <w:numId w:val="29"/>
        </w:numPr>
      </w:pPr>
      <w:r>
        <w:t xml:space="preserve">Do not investigate, interrogate or decide if they are telling the truth. </w:t>
      </w:r>
    </w:p>
    <w:p w14:paraId="564D09B9" w14:textId="699DB7B1" w:rsidR="007F544D" w:rsidRDefault="007F544D" w:rsidP="00465171">
      <w:pPr>
        <w:pStyle w:val="ListParagraph"/>
        <w:numPr>
          <w:ilvl w:val="0"/>
          <w:numId w:val="29"/>
        </w:numPr>
      </w:pPr>
      <w:r>
        <w:t xml:space="preserve">Tell them what you will do with the information they have shared and that they will be kept informed. </w:t>
      </w:r>
    </w:p>
    <w:p w14:paraId="647ADAE4" w14:textId="77777777" w:rsidR="007F544D" w:rsidRPr="00FD1108" w:rsidRDefault="007F544D" w:rsidP="00A54272">
      <w:pPr>
        <w:pStyle w:val="NoSpacing"/>
        <w:rPr>
          <w:b/>
        </w:rPr>
      </w:pPr>
      <w:r w:rsidRPr="00FD1108">
        <w:rPr>
          <w:b/>
        </w:rPr>
        <w:t xml:space="preserve">Refer </w:t>
      </w:r>
    </w:p>
    <w:p w14:paraId="279B507C" w14:textId="08DD171A" w:rsidR="00A54272" w:rsidRDefault="002401E9" w:rsidP="00465171">
      <w:pPr>
        <w:pStyle w:val="ListParagraph"/>
        <w:numPr>
          <w:ilvl w:val="0"/>
          <w:numId w:val="30"/>
        </w:numPr>
      </w:pPr>
      <w:r>
        <w:t xml:space="preserve">See </w:t>
      </w:r>
      <w:r w:rsidR="00075FF5">
        <w:t xml:space="preserve">5.2 to 5.6 </w:t>
      </w:r>
      <w:r>
        <w:t>below.</w:t>
      </w:r>
    </w:p>
    <w:p w14:paraId="7334AA21" w14:textId="13AE5AEF" w:rsidR="00E466BD" w:rsidRDefault="00E466BD" w:rsidP="00023C47">
      <w:pPr>
        <w:pStyle w:val="Heading2"/>
      </w:pPr>
      <w:bookmarkStart w:id="91" w:name="_Toc30508533"/>
      <w:bookmarkStart w:id="92" w:name="_Toc30508534"/>
      <w:bookmarkStart w:id="93" w:name="_Toc30508535"/>
      <w:bookmarkStart w:id="94" w:name="_Toc30508536"/>
      <w:bookmarkStart w:id="95" w:name="_Toc30508537"/>
      <w:bookmarkStart w:id="96" w:name="_Toc30508538"/>
      <w:bookmarkStart w:id="97" w:name="_Toc30508539"/>
      <w:bookmarkStart w:id="98" w:name="_Toc30508540"/>
      <w:bookmarkStart w:id="99" w:name="_Toc30508541"/>
      <w:bookmarkStart w:id="100" w:name="_Toc30508542"/>
      <w:bookmarkStart w:id="101" w:name="_Toc30508543"/>
      <w:bookmarkStart w:id="102" w:name="_Toc30508544"/>
      <w:bookmarkStart w:id="103" w:name="_Toc30508545"/>
      <w:bookmarkStart w:id="104" w:name="_Toc30508546"/>
      <w:bookmarkStart w:id="105" w:name="_Toc30508547"/>
      <w:bookmarkStart w:id="106" w:name="_Toc30508548"/>
      <w:bookmarkStart w:id="107" w:name="_Toc30508549"/>
      <w:bookmarkStart w:id="108" w:name="_Toc30508550"/>
      <w:bookmarkStart w:id="109" w:name="_Toc30508551"/>
      <w:bookmarkStart w:id="110" w:name="_Toc50647464"/>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F90E6C">
        <w:t>Immediate</w:t>
      </w:r>
      <w:r>
        <w:t xml:space="preserve"> next steps</w:t>
      </w:r>
      <w:bookmarkEnd w:id="110"/>
    </w:p>
    <w:p w14:paraId="428979C7" w14:textId="4F9B472E" w:rsidR="00E466BD" w:rsidRDefault="00E466BD" w:rsidP="00465171">
      <w:r>
        <w:t xml:space="preserve">Make sure the child or adult involved is </w:t>
      </w:r>
      <w:r w:rsidR="00213A0F">
        <w:t xml:space="preserve">safe </w:t>
      </w:r>
      <w:r w:rsidR="003D042D">
        <w:t>right now</w:t>
      </w:r>
      <w:r w:rsidR="00213A0F">
        <w:t>.</w:t>
      </w:r>
      <w:r w:rsidR="00B54927">
        <w:t xml:space="preserve">  </w:t>
      </w:r>
      <w:r w:rsidR="00B54927" w:rsidRPr="00B54927">
        <w:t>If you think someone is in immediate danger, do not delay – call the police on 999 straight away.</w:t>
      </w:r>
    </w:p>
    <w:p w14:paraId="7212B9B5" w14:textId="496ADF97" w:rsidR="00213A0F" w:rsidRDefault="00213A0F" w:rsidP="00465171">
      <w:r>
        <w:t>Make a written record of what you have been told</w:t>
      </w:r>
      <w:r w:rsidR="00AA0C0F">
        <w:t>, and who told you</w:t>
      </w:r>
      <w:r w:rsidR="00F43D7B">
        <w:t>, as soon after the event as possible</w:t>
      </w:r>
      <w:r w:rsidR="00E00C88">
        <w:t xml:space="preserve">, ideally on </w:t>
      </w:r>
      <w:r w:rsidR="00EB2150">
        <w:t xml:space="preserve">the </w:t>
      </w:r>
      <w:r w:rsidR="00E00C88">
        <w:t>form</w:t>
      </w:r>
      <w:r w:rsidR="00EB2150">
        <w:t xml:space="preserve"> in </w:t>
      </w:r>
      <w:r w:rsidR="00A63DAE">
        <w:t>toolkit section E.</w:t>
      </w:r>
      <w:r w:rsidR="00F43D7B">
        <w:t xml:space="preserve"> </w:t>
      </w:r>
      <w:r w:rsidR="00010C4D">
        <w:t xml:space="preserve"> </w:t>
      </w:r>
      <w:r w:rsidR="00E20553">
        <w:t>Sign it</w:t>
      </w:r>
      <w:r w:rsidR="00A62101">
        <w:t>,</w:t>
      </w:r>
      <w:r w:rsidR="00E20553">
        <w:t xml:space="preserve"> </w:t>
      </w:r>
      <w:r w:rsidR="00A62101">
        <w:t>with</w:t>
      </w:r>
      <w:r w:rsidR="00E20553">
        <w:t xml:space="preserve"> your name, date and time.</w:t>
      </w:r>
      <w:r w:rsidR="007C399A">
        <w:t xml:space="preserve">   </w:t>
      </w:r>
      <w:r w:rsidR="00E7652D">
        <w:t xml:space="preserve">Keep </w:t>
      </w:r>
      <w:r w:rsidR="00573133">
        <w:t xml:space="preserve">it safely, along with </w:t>
      </w:r>
      <w:r w:rsidR="00E7652D">
        <w:t>your original notes.</w:t>
      </w:r>
    </w:p>
    <w:p w14:paraId="5345FF30" w14:textId="06ADF721" w:rsidR="00E20553" w:rsidRPr="00E466BD" w:rsidRDefault="00E20553" w:rsidP="00465171">
      <w:r>
        <w:t xml:space="preserve">Report the allegation or concern </w:t>
      </w:r>
      <w:r w:rsidR="00A62101">
        <w:t>as described</w:t>
      </w:r>
      <w:r>
        <w:t xml:space="preserve"> </w:t>
      </w:r>
      <w:r w:rsidR="00A62101">
        <w:t>belo</w:t>
      </w:r>
      <w:r w:rsidR="00A62101" w:rsidRPr="00A62101">
        <w:t>w</w:t>
      </w:r>
      <w:r w:rsidRPr="00A62101">
        <w:t>.</w:t>
      </w:r>
    </w:p>
    <w:p w14:paraId="65877403" w14:textId="65EC1B95" w:rsidR="00B34ACB" w:rsidRDefault="5D5FF215" w:rsidP="00023C47">
      <w:pPr>
        <w:pStyle w:val="Heading2"/>
      </w:pPr>
      <w:bookmarkStart w:id="111" w:name="_Toc50647465"/>
      <w:r w:rsidRPr="5D5FF215">
        <w:lastRenderedPageBreak/>
        <w:t>Do not investigate</w:t>
      </w:r>
      <w:bookmarkEnd w:id="111"/>
    </w:p>
    <w:p w14:paraId="2C67EAD7" w14:textId="505A8BDA" w:rsidR="00A230AD" w:rsidRDefault="5D5FF215" w:rsidP="00465171">
      <w:r w:rsidRPr="5D5FF215">
        <w:t xml:space="preserve">Under no circumstances should a volunteer </w:t>
      </w:r>
      <w:r w:rsidR="00BC7D2D">
        <w:t xml:space="preserve">role-holder </w:t>
      </w:r>
      <w:r w:rsidRPr="5D5FF215">
        <w:t xml:space="preserve">or </w:t>
      </w:r>
      <w:r w:rsidR="003D042D">
        <w:t>employee</w:t>
      </w:r>
      <w:r w:rsidRPr="5D5FF215">
        <w:t xml:space="preserve"> carry out their own investigation into an allegation or suspicion of abuse</w:t>
      </w:r>
      <w:r w:rsidR="005E3AE5">
        <w:t>.  T</w:t>
      </w:r>
      <w:r w:rsidRPr="5D5FF215">
        <w:t>his could increase the potential harm to the person at risk, and contaminate evidence.</w:t>
      </w:r>
      <w:r w:rsidR="00205022">
        <w:t xml:space="preserve"> </w:t>
      </w:r>
      <w:r w:rsidRPr="5D5FF215">
        <w:t xml:space="preserve"> </w:t>
      </w:r>
      <w:r w:rsidR="003D042D">
        <w:t>Instead, f</w:t>
      </w:r>
      <w:r w:rsidRPr="5D5FF215">
        <w:t xml:space="preserve">ollow </w:t>
      </w:r>
      <w:r w:rsidR="00400F23">
        <w:t xml:space="preserve">the </w:t>
      </w:r>
      <w:r w:rsidRPr="5D5FF215">
        <w:t>procedures below</w:t>
      </w:r>
      <w:r w:rsidR="005E3AE5">
        <w:t>.</w:t>
      </w:r>
    </w:p>
    <w:p w14:paraId="06C2ACB2" w14:textId="3D97AFDD" w:rsidR="1D51AC43" w:rsidRDefault="5D5FF215" w:rsidP="00023C47">
      <w:pPr>
        <w:pStyle w:val="Heading2"/>
      </w:pPr>
      <w:bookmarkStart w:id="112" w:name="_Toc50647466"/>
      <w:r w:rsidRPr="5D5FF215">
        <w:t xml:space="preserve">How to report a </w:t>
      </w:r>
      <w:r w:rsidR="00134D64">
        <w:t xml:space="preserve">concern or </w:t>
      </w:r>
      <w:r w:rsidRPr="5D5FF215">
        <w:t>allegation</w:t>
      </w:r>
      <w:bookmarkEnd w:id="112"/>
    </w:p>
    <w:p w14:paraId="5140B1D2" w14:textId="50FACFE3" w:rsidR="00C656EB" w:rsidRDefault="004E5C7B" w:rsidP="00465171">
      <w:r>
        <w:t xml:space="preserve">You will find </w:t>
      </w:r>
      <w:r w:rsidR="00E753E6" w:rsidRPr="00AD5797">
        <w:t>contact details in Section</w:t>
      </w:r>
      <w:r w:rsidR="00A16C73">
        <w:t xml:space="preserve"> </w:t>
      </w:r>
      <w:r w:rsidR="003975FB">
        <w:t>2</w:t>
      </w:r>
      <w:r w:rsidR="00A16C73">
        <w:t>.3</w:t>
      </w:r>
    </w:p>
    <w:p w14:paraId="2871A43D" w14:textId="0101916D" w:rsidR="00AD5797" w:rsidRPr="00AD5797" w:rsidRDefault="00E753E6" w:rsidP="00465171">
      <w:r w:rsidRPr="00E753E6">
        <w:t>Flowcharts</w:t>
      </w:r>
      <w:r>
        <w:t xml:space="preserve"> are</w:t>
      </w:r>
      <w:r w:rsidR="00AD5797" w:rsidRPr="00AD5797">
        <w:t xml:space="preserve"> in</w:t>
      </w:r>
      <w:r w:rsidR="007F18C8">
        <w:t xml:space="preserve"> </w:t>
      </w:r>
      <w:r w:rsidR="00A63DAE">
        <w:t>the toolkit section E</w:t>
      </w:r>
      <w:r w:rsidRPr="007F18C8">
        <w:t>.</w:t>
      </w:r>
    </w:p>
    <w:p w14:paraId="348B2F88" w14:textId="08E75FFB" w:rsidR="00E66E2D" w:rsidRDefault="00E66E2D" w:rsidP="00465171">
      <w:r w:rsidRPr="00E66E2D">
        <w:t xml:space="preserve">If you think someone is in immediate danger, do not delay – call the </w:t>
      </w:r>
      <w:r w:rsidRPr="003222E3">
        <w:rPr>
          <w:b/>
        </w:rPr>
        <w:t>police on 999</w:t>
      </w:r>
      <w:r w:rsidRPr="00E66E2D">
        <w:t xml:space="preserve"> straight</w:t>
      </w:r>
      <w:r>
        <w:t xml:space="preserve"> </w:t>
      </w:r>
      <w:r w:rsidRPr="00E66E2D">
        <w:t>away.</w:t>
      </w:r>
    </w:p>
    <w:p w14:paraId="7944744A" w14:textId="4B0D79AE" w:rsidR="00E66E2D" w:rsidRDefault="00867601" w:rsidP="00465171">
      <w:r w:rsidRPr="00F167FB">
        <w:t xml:space="preserve">If </w:t>
      </w:r>
      <w:r w:rsidR="00FF52EA">
        <w:t>you (</w:t>
      </w:r>
      <w:r w:rsidRPr="5D5FF215">
        <w:t>the person raising the concern</w:t>
      </w:r>
      <w:r w:rsidR="00FF52EA">
        <w:t>)</w:t>
      </w:r>
      <w:r w:rsidRPr="5D5FF215">
        <w:t xml:space="preserve"> </w:t>
      </w:r>
      <w:r w:rsidR="00FF52EA">
        <w:t>are</w:t>
      </w:r>
      <w:r w:rsidR="00F167FB">
        <w:t xml:space="preserve"> clear </w:t>
      </w:r>
      <w:r w:rsidRPr="5D5FF215">
        <w:t xml:space="preserve">that the matter needs to be reported </w:t>
      </w:r>
      <w:r w:rsidRPr="00240E29">
        <w:t>to Children’s/Adults’ Services or the Police,</w:t>
      </w:r>
      <w:r w:rsidRPr="5D5FF215">
        <w:t xml:space="preserve"> </w:t>
      </w:r>
      <w:r w:rsidR="00FF52EA">
        <w:t>then you</w:t>
      </w:r>
      <w:r w:rsidRPr="5D5FF215">
        <w:t xml:space="preserve"> should </w:t>
      </w:r>
      <w:r w:rsidRPr="00240E29">
        <w:rPr>
          <w:b/>
        </w:rPr>
        <w:t>raise the concern directly</w:t>
      </w:r>
      <w:r>
        <w:t xml:space="preserve">, and </w:t>
      </w:r>
      <w:r w:rsidR="00A62101">
        <w:t>then</w:t>
      </w:r>
      <w:r>
        <w:t xml:space="preserve"> inform the </w:t>
      </w:r>
      <w:r w:rsidR="00E33F6F">
        <w:t>AM</w:t>
      </w:r>
      <w:r>
        <w:t xml:space="preserve"> Safeguarding </w:t>
      </w:r>
      <w:r w:rsidR="002C68AC">
        <w:t>Coordinator</w:t>
      </w:r>
      <w:r>
        <w:t>.</w:t>
      </w:r>
    </w:p>
    <w:p w14:paraId="4F6A51AC" w14:textId="192A0A2D" w:rsidR="00F167FB" w:rsidRDefault="00F66924" w:rsidP="00465171">
      <w:r>
        <w:t xml:space="preserve">Otherwise, </w:t>
      </w:r>
      <w:r w:rsidR="00FF52EA">
        <w:t xml:space="preserve">you </w:t>
      </w:r>
      <w:r w:rsidR="206896BE" w:rsidRPr="00CD4D63">
        <w:t xml:space="preserve">should report concerns </w:t>
      </w:r>
      <w:r w:rsidR="0061326C" w:rsidRPr="006A0425">
        <w:rPr>
          <w:b/>
        </w:rPr>
        <w:t>directly</w:t>
      </w:r>
      <w:r w:rsidR="206896BE" w:rsidRPr="006A0425">
        <w:rPr>
          <w:b/>
        </w:rPr>
        <w:t xml:space="preserve"> </w:t>
      </w:r>
      <w:r w:rsidR="206896BE" w:rsidRPr="00E76500">
        <w:rPr>
          <w:b/>
        </w:rPr>
        <w:t>to the</w:t>
      </w:r>
      <w:r w:rsidR="206896BE" w:rsidRPr="00CD4D63">
        <w:t xml:space="preserve"> </w:t>
      </w:r>
      <w:r w:rsidR="00E33F6F">
        <w:rPr>
          <w:b/>
        </w:rPr>
        <w:t>AM</w:t>
      </w:r>
      <w:r w:rsidR="206896BE" w:rsidRPr="00CD4D63">
        <w:rPr>
          <w:b/>
        </w:rPr>
        <w:t xml:space="preserve"> Safeguarding Coordinator</w:t>
      </w:r>
      <w:r w:rsidR="007F544D" w:rsidRPr="007F544D">
        <w:t xml:space="preserve"> </w:t>
      </w:r>
      <w:r w:rsidR="007F544D" w:rsidRPr="00CD4D63">
        <w:t>as soon as possible</w:t>
      </w:r>
      <w:r w:rsidR="007F544D">
        <w:t xml:space="preserve"> and within 24 hours</w:t>
      </w:r>
      <w:r w:rsidR="00CE2032" w:rsidRPr="00CD4D63">
        <w:t xml:space="preserve">.  </w:t>
      </w:r>
      <w:r w:rsidR="00881F93" w:rsidRPr="00CD4D63">
        <w:t>They</w:t>
      </w:r>
      <w:r w:rsidR="00494406" w:rsidRPr="00CD4D63">
        <w:t xml:space="preserve"> are</w:t>
      </w:r>
      <w:r w:rsidR="00881F93" w:rsidRPr="00CD4D63">
        <w:t xml:space="preserve"> appointed by the </w:t>
      </w:r>
      <w:r w:rsidR="00E33F6F">
        <w:t>AM</w:t>
      </w:r>
      <w:r w:rsidR="00881F93" w:rsidRPr="00CD4D63">
        <w:t xml:space="preserve"> to</w:t>
      </w:r>
      <w:r w:rsidR="00F167FB">
        <w:t>:</w:t>
      </w:r>
    </w:p>
    <w:p w14:paraId="3CCC0C0D" w14:textId="6B4BDB92" w:rsidR="00F167FB" w:rsidRDefault="00881F93" w:rsidP="00465171">
      <w:pPr>
        <w:pStyle w:val="ListParagraph"/>
        <w:numPr>
          <w:ilvl w:val="0"/>
          <w:numId w:val="19"/>
        </w:numPr>
      </w:pPr>
      <w:r w:rsidRPr="00CD4D63">
        <w:t>act on its behalf in dealing with the allegation or</w:t>
      </w:r>
      <w:r w:rsidR="00A63DAE">
        <w:t xml:space="preserve"> suspicion of abuse.</w:t>
      </w:r>
    </w:p>
    <w:p w14:paraId="7AF71D05" w14:textId="42F8FE0B" w:rsidR="00F167FB" w:rsidRDefault="00072E2C" w:rsidP="00465171">
      <w:pPr>
        <w:pStyle w:val="ListParagraph"/>
        <w:numPr>
          <w:ilvl w:val="0"/>
          <w:numId w:val="19"/>
        </w:numPr>
      </w:pPr>
      <w:r w:rsidRPr="00CD4D63">
        <w:t>collate and clarify the precise details of the allegation or suspicion</w:t>
      </w:r>
      <w:r w:rsidR="00A63DAE">
        <w:t>.</w:t>
      </w:r>
    </w:p>
    <w:p w14:paraId="752141E6" w14:textId="5B5926FD" w:rsidR="00F167FB" w:rsidRPr="00E41A5A" w:rsidRDefault="00806972" w:rsidP="00465171">
      <w:pPr>
        <w:pStyle w:val="ListParagraph"/>
        <w:numPr>
          <w:ilvl w:val="0"/>
          <w:numId w:val="19"/>
        </w:numPr>
      </w:pPr>
      <w:r w:rsidRPr="00E41A5A">
        <w:t xml:space="preserve">record </w:t>
      </w:r>
      <w:r w:rsidR="00B444CB" w:rsidRPr="00E41A5A">
        <w:t>them</w:t>
      </w:r>
      <w:r w:rsidRPr="00E41A5A">
        <w:t xml:space="preserve"> on </w:t>
      </w:r>
      <w:r w:rsidRPr="00E00C88">
        <w:t xml:space="preserve">the </w:t>
      </w:r>
      <w:r w:rsidR="00EB2150">
        <w:t xml:space="preserve">Safeguarding Coordinator’s </w:t>
      </w:r>
      <w:r w:rsidRPr="006A0425">
        <w:t>form</w:t>
      </w:r>
      <w:r w:rsidRPr="00E00C88">
        <w:t xml:space="preserve"> </w:t>
      </w:r>
      <w:r w:rsidR="00A63DAE">
        <w:t>in the toolkit section E.</w:t>
      </w:r>
    </w:p>
    <w:p w14:paraId="17EA02C7" w14:textId="24037470" w:rsidR="00F167FB" w:rsidRDefault="003D042D" w:rsidP="00465171">
      <w:pPr>
        <w:pStyle w:val="ListParagraph"/>
        <w:numPr>
          <w:ilvl w:val="0"/>
          <w:numId w:val="19"/>
        </w:numPr>
      </w:pPr>
      <w:r>
        <w:t xml:space="preserve">refer the matter </w:t>
      </w:r>
      <w:r w:rsidR="00072E2C" w:rsidRPr="00CD4D63">
        <w:t xml:space="preserve">to </w:t>
      </w:r>
      <w:r>
        <w:t xml:space="preserve">the </w:t>
      </w:r>
      <w:r w:rsidR="00072E2C" w:rsidRPr="00CD4D63">
        <w:t>statutory agencies who have the legal duty to investigate</w:t>
      </w:r>
      <w:r w:rsidR="00E753E6">
        <w:t xml:space="preserve"> where appropriate</w:t>
      </w:r>
      <w:r w:rsidR="004A79BB">
        <w:t>.</w:t>
      </w:r>
      <w:r w:rsidR="008447A7" w:rsidRPr="00CD4D63">
        <w:t xml:space="preserve">  </w:t>
      </w:r>
    </w:p>
    <w:p w14:paraId="07794744" w14:textId="46E2DF27" w:rsidR="00680350" w:rsidRPr="00F167FB" w:rsidRDefault="004A79BB" w:rsidP="00465171">
      <w:pPr>
        <w:pStyle w:val="ListParagraph"/>
        <w:numPr>
          <w:ilvl w:val="0"/>
          <w:numId w:val="19"/>
        </w:numPr>
      </w:pPr>
      <w:r>
        <w:t>T</w:t>
      </w:r>
      <w:r w:rsidR="00072E2C" w:rsidRPr="00F167FB">
        <w:t xml:space="preserve">hey may first ring the </w:t>
      </w:r>
      <w:r w:rsidR="00BD4EE6" w:rsidRPr="00F167FB">
        <w:t>Thirtyone:eight</w:t>
      </w:r>
      <w:r w:rsidR="00072E2C" w:rsidRPr="00F167FB">
        <w:t xml:space="preserve"> helpline for advice.</w:t>
      </w:r>
    </w:p>
    <w:p w14:paraId="6CEDC26D" w14:textId="10EEF9DA" w:rsidR="004A4F41" w:rsidRDefault="00A412D9" w:rsidP="00465171">
      <w:r w:rsidRPr="00CB3DC7">
        <w:t xml:space="preserve">If </w:t>
      </w:r>
      <w:r w:rsidR="00FF52EA">
        <w:t>you</w:t>
      </w:r>
      <w:r w:rsidRPr="00CB3DC7">
        <w:t xml:space="preserve"> first contact another Quaker</w:t>
      </w:r>
      <w:r w:rsidR="00A06411">
        <w:t xml:space="preserve"> (</w:t>
      </w:r>
      <w:r w:rsidR="00E33F6F">
        <w:t>such as an Overseer or an Elder</w:t>
      </w:r>
      <w:r w:rsidR="00A06411">
        <w:t>)</w:t>
      </w:r>
      <w:r w:rsidR="00E01931" w:rsidRPr="00CB3DC7">
        <w:t xml:space="preserve"> </w:t>
      </w:r>
      <w:r w:rsidRPr="00CB3DC7">
        <w:t xml:space="preserve">then </w:t>
      </w:r>
      <w:r w:rsidR="00FF52EA">
        <w:t xml:space="preserve">either you </w:t>
      </w:r>
      <w:r w:rsidRPr="00CB3DC7">
        <w:t xml:space="preserve">or the other Quaker must contact the </w:t>
      </w:r>
      <w:r w:rsidR="00E33F6F">
        <w:t xml:space="preserve">AM </w:t>
      </w:r>
      <w:r w:rsidRPr="00CB3DC7">
        <w:t>Safeguarding Coordinator a</w:t>
      </w:r>
      <w:r w:rsidR="00591B47">
        <w:t>s soon as possible</w:t>
      </w:r>
      <w:r w:rsidR="00A06411">
        <w:t xml:space="preserve"> to </w:t>
      </w:r>
      <w:r w:rsidR="00B62E7E">
        <w:t>make the report</w:t>
      </w:r>
      <w:r w:rsidRPr="00CB3DC7">
        <w:t>.</w:t>
      </w:r>
      <w:r w:rsidR="0013442C">
        <w:t xml:space="preserve"> </w:t>
      </w:r>
      <w:r w:rsidR="00BA65AB">
        <w:t xml:space="preserve"> </w:t>
      </w:r>
      <w:r w:rsidR="00E76500">
        <w:t>This avoids losing details</w:t>
      </w:r>
      <w:r w:rsidR="0067110D">
        <w:t>,</w:t>
      </w:r>
      <w:r w:rsidR="00E76500">
        <w:t xml:space="preserve"> reduces the number of people involved initially</w:t>
      </w:r>
      <w:r w:rsidR="0067110D">
        <w:t>, and can save time</w:t>
      </w:r>
      <w:r w:rsidR="004A4F41" w:rsidRPr="00494406">
        <w:t>.</w:t>
      </w:r>
    </w:p>
    <w:p w14:paraId="157B3532" w14:textId="1121D960" w:rsidR="00A85C7A" w:rsidRDefault="00166DB4" w:rsidP="00465171">
      <w:r>
        <w:t>If</w:t>
      </w:r>
      <w:r w:rsidR="5D5FF215" w:rsidRPr="5D5FF215">
        <w:t xml:space="preserve"> </w:t>
      </w:r>
      <w:r>
        <w:t xml:space="preserve">the </w:t>
      </w:r>
      <w:r w:rsidR="5D5FF215" w:rsidRPr="5D5FF215">
        <w:t xml:space="preserve">Safeguarding Coordinator </w:t>
      </w:r>
      <w:r>
        <w:t>is not available</w:t>
      </w:r>
      <w:r w:rsidR="5D5FF215" w:rsidRPr="5D5FF215">
        <w:t xml:space="preserve">, </w:t>
      </w:r>
      <w:r>
        <w:t xml:space="preserve">or </w:t>
      </w:r>
      <w:r w:rsidR="5D5FF215" w:rsidRPr="5D5FF215">
        <w:t xml:space="preserve">if the suspicions in any way involve the Safeguarding Coordinator, then report </w:t>
      </w:r>
      <w:r w:rsidR="5D5FF215" w:rsidRPr="00E76500">
        <w:rPr>
          <w:b/>
        </w:rPr>
        <w:t xml:space="preserve">to </w:t>
      </w:r>
      <w:r w:rsidR="00075FF5">
        <w:rPr>
          <w:b/>
        </w:rPr>
        <w:t>a</w:t>
      </w:r>
      <w:r w:rsidR="5D5FF215" w:rsidRPr="5D5FF215">
        <w:t xml:space="preserve"> </w:t>
      </w:r>
      <w:r w:rsidR="00E33F6F">
        <w:rPr>
          <w:b/>
          <w:bCs/>
        </w:rPr>
        <w:t>AM</w:t>
      </w:r>
      <w:r w:rsidR="5D5FF215" w:rsidRPr="5D5FF215">
        <w:rPr>
          <w:b/>
          <w:bCs/>
        </w:rPr>
        <w:t xml:space="preserve"> </w:t>
      </w:r>
      <w:r w:rsidR="00F8631C" w:rsidRPr="5D5FF215">
        <w:rPr>
          <w:b/>
          <w:bCs/>
        </w:rPr>
        <w:t xml:space="preserve">Deputy </w:t>
      </w:r>
      <w:r w:rsidR="5D5FF215" w:rsidRPr="5D5FF215">
        <w:rPr>
          <w:b/>
          <w:bCs/>
        </w:rPr>
        <w:t>Safeguarding Coordinator</w:t>
      </w:r>
      <w:r w:rsidR="00075FF5">
        <w:rPr>
          <w:b/>
          <w:bCs/>
        </w:rPr>
        <w:t>, or to another AM Trustee</w:t>
      </w:r>
      <w:r w:rsidR="00CE2032">
        <w:rPr>
          <w:b/>
          <w:bCs/>
        </w:rPr>
        <w:t xml:space="preserve">.  </w:t>
      </w:r>
      <w:r w:rsidR="5D5FF215" w:rsidRPr="5D5FF215">
        <w:t xml:space="preserve">If </w:t>
      </w:r>
      <w:r w:rsidR="00075FF5">
        <w:t>they</w:t>
      </w:r>
      <w:r w:rsidR="00AB6FD2">
        <w:t xml:space="preserve"> are </w:t>
      </w:r>
      <w:r w:rsidR="006A0425">
        <w:t>un</w:t>
      </w:r>
      <w:r w:rsidR="002F05FB">
        <w:t>available</w:t>
      </w:r>
      <w:r w:rsidR="006A0425">
        <w:t>,</w:t>
      </w:r>
      <w:r w:rsidR="00AB6FD2">
        <w:t xml:space="preserve"> or involved,</w:t>
      </w:r>
      <w:r w:rsidR="002F05FB">
        <w:t xml:space="preserve"> </w:t>
      </w:r>
      <w:r w:rsidR="003E2F73">
        <w:t xml:space="preserve">contact </w:t>
      </w:r>
      <w:r w:rsidR="00BD4EE6">
        <w:rPr>
          <w:b/>
        </w:rPr>
        <w:t>Thirtyone:eight</w:t>
      </w:r>
      <w:r w:rsidR="003E2F73" w:rsidRPr="00A85C7A">
        <w:rPr>
          <w:b/>
        </w:rPr>
        <w:t>'s helpline</w:t>
      </w:r>
      <w:r w:rsidR="00C46EE8">
        <w:t xml:space="preserve">, </w:t>
      </w:r>
      <w:r w:rsidR="00C46EE8" w:rsidRPr="00C46EE8">
        <w:t xml:space="preserve">and subsequently inform the </w:t>
      </w:r>
      <w:r w:rsidR="00E33F6F">
        <w:t xml:space="preserve">AM </w:t>
      </w:r>
      <w:r w:rsidR="00C46EE8" w:rsidRPr="00C46EE8">
        <w:t xml:space="preserve">Safeguarding </w:t>
      </w:r>
      <w:r w:rsidR="002C68AC">
        <w:t>Coordinator</w:t>
      </w:r>
      <w:r w:rsidR="0061326C">
        <w:t xml:space="preserve"> </w:t>
      </w:r>
      <w:r w:rsidR="00D353A4">
        <w:t>(</w:t>
      </w:r>
      <w:r w:rsidR="0061326C">
        <w:t>unless involved</w:t>
      </w:r>
      <w:r w:rsidR="00D353A4">
        <w:t>)</w:t>
      </w:r>
      <w:r w:rsidR="00C46EE8" w:rsidRPr="00C46EE8">
        <w:t>.</w:t>
      </w:r>
      <w:r w:rsidR="00D27269">
        <w:t xml:space="preserve">  </w:t>
      </w:r>
      <w:r w:rsidR="00D27269" w:rsidRPr="00D27269">
        <w:t>All contact detail</w:t>
      </w:r>
      <w:r w:rsidR="00D27269" w:rsidRPr="00743832">
        <w:t xml:space="preserve">s are in Section </w:t>
      </w:r>
      <w:r w:rsidR="00D353A4" w:rsidRPr="00743832">
        <w:t>2</w:t>
      </w:r>
      <w:r w:rsidR="00D27269" w:rsidRPr="00743832">
        <w:t>.3.</w:t>
      </w:r>
    </w:p>
    <w:p w14:paraId="6D3378BF" w14:textId="3AA36F6E" w:rsidR="003947DE" w:rsidRDefault="003947DE" w:rsidP="00023C47">
      <w:pPr>
        <w:pStyle w:val="Heading2"/>
      </w:pPr>
      <w:bookmarkStart w:id="113" w:name="_Toc50647467"/>
      <w:r w:rsidRPr="5D5FF215">
        <w:t>Raising concerns direct with the statutory authorities</w:t>
      </w:r>
      <w:bookmarkEnd w:id="113"/>
    </w:p>
    <w:p w14:paraId="6AAC25AE" w14:textId="77777777" w:rsidR="003947DE" w:rsidRDefault="003947DE" w:rsidP="00465171">
      <w:r w:rsidRPr="5D5FF215">
        <w:t xml:space="preserve">Whilst allegations or suspicions of abuse will normally be reported to the Safeguarding Coordinator, the absence of the Safeguarding Coordinator or Deputy should not delay referral to social services, the police or taking advice from </w:t>
      </w:r>
      <w:r>
        <w:t>Thirtyone:eight</w:t>
      </w:r>
      <w:r w:rsidRPr="5D5FF215">
        <w:t>.</w:t>
      </w:r>
    </w:p>
    <w:p w14:paraId="6B101894" w14:textId="7166F71F" w:rsidR="003947DE" w:rsidRDefault="003947DE" w:rsidP="00465171">
      <w:r w:rsidRPr="5D5FF215">
        <w:lastRenderedPageBreak/>
        <w:t xml:space="preserve">It is, of course, the right of any individual as a citizen to make a direct referral to the safeguarding agencies or seek advice from </w:t>
      </w:r>
      <w:r>
        <w:t xml:space="preserve">Thirtyone:eight.  However, </w:t>
      </w:r>
      <w:r w:rsidRPr="5D5FF215">
        <w:t xml:space="preserve">the </w:t>
      </w:r>
      <w:r w:rsidR="00E33F6F">
        <w:t>AM</w:t>
      </w:r>
      <w:r w:rsidRPr="5D5FF215">
        <w:t xml:space="preserve"> hope</w:t>
      </w:r>
      <w:r w:rsidR="008922EC">
        <w:t>s</w:t>
      </w:r>
      <w:r w:rsidRPr="5D5FF215">
        <w:t xml:space="preserve"> that </w:t>
      </w:r>
      <w:r>
        <w:t>Quakers</w:t>
      </w:r>
      <w:r w:rsidRPr="5D5FF215">
        <w:t xml:space="preserve"> will use </w:t>
      </w:r>
      <w:r>
        <w:t xml:space="preserve">our internal </w:t>
      </w:r>
      <w:r w:rsidRPr="5D5FF215">
        <w:t>procedure</w:t>
      </w:r>
      <w:r w:rsidR="00016FC1">
        <w:t xml:space="preserve"> in non-urgent cases</w:t>
      </w:r>
      <w:r w:rsidRPr="5D5FF215">
        <w:t>. If, however, the individual with the concern feels that the Safeguarding Coordinator/Deputy has not responded appropriately, or where they have a disagreement with the Safeguarding Coordinator(s) as to the appropriateness of a referral they are free to contact an outside agency direct.  We hope by making this statement</w:t>
      </w:r>
      <w:r>
        <w:t>,</w:t>
      </w:r>
      <w:r w:rsidRPr="5D5FF215">
        <w:t xml:space="preserve"> </w:t>
      </w:r>
      <w:r w:rsidR="008922EC">
        <w:t>we</w:t>
      </w:r>
      <w:r w:rsidRPr="5D5FF215">
        <w:t xml:space="preserve"> demonstrate </w:t>
      </w:r>
      <w:r w:rsidR="008922EC">
        <w:t>our</w:t>
      </w:r>
      <w:r w:rsidRPr="5D5FF215">
        <w:t xml:space="preserve"> commitment to effective safeguarding and the protection of all those who are vulnerable.</w:t>
      </w:r>
    </w:p>
    <w:p w14:paraId="5EA16EB3" w14:textId="5ACA3465" w:rsidR="00092439" w:rsidRDefault="5D5FF215" w:rsidP="00023C47">
      <w:pPr>
        <w:pStyle w:val="Heading2"/>
      </w:pPr>
      <w:bookmarkStart w:id="114" w:name="_Toc50647468"/>
      <w:r w:rsidRPr="5D5FF215">
        <w:t>Sharing information</w:t>
      </w:r>
      <w:bookmarkEnd w:id="114"/>
    </w:p>
    <w:p w14:paraId="6D36C0BA" w14:textId="4B5592EB" w:rsidR="00092439" w:rsidRDefault="5D5FF215" w:rsidP="00465171">
      <w:r w:rsidRPr="5D5FF215">
        <w:t>The Safeguarding Coordinator should be notified in all cases</w:t>
      </w:r>
      <w:r w:rsidR="008922EC">
        <w:t xml:space="preserve">, </w:t>
      </w:r>
      <w:r w:rsidRPr="5D5FF215">
        <w:t>even if they were not available initially</w:t>
      </w:r>
      <w:r w:rsidR="008922EC">
        <w:t>,</w:t>
      </w:r>
      <w:r w:rsidRPr="5D5FF215">
        <w:t xml:space="preserve"> unless they are implicated</w:t>
      </w:r>
      <w:r w:rsidR="008A4A72">
        <w:t xml:space="preserve"> (</w:t>
      </w:r>
      <w:r w:rsidR="00A20D36">
        <w:t>then</w:t>
      </w:r>
      <w:r w:rsidR="008A4A72">
        <w:t xml:space="preserve"> use </w:t>
      </w:r>
      <w:r w:rsidR="00641505">
        <w:t>the p</w:t>
      </w:r>
      <w:r w:rsidR="008922EC">
        <w:t>rocess</w:t>
      </w:r>
      <w:r w:rsidR="00641505">
        <w:t xml:space="preserve"> above</w:t>
      </w:r>
      <w:r w:rsidR="008A4A72">
        <w:t>)</w:t>
      </w:r>
      <w:r w:rsidRPr="5D5FF215">
        <w:t>.</w:t>
      </w:r>
    </w:p>
    <w:p w14:paraId="259B58AC" w14:textId="4D68F59D" w:rsidR="00ED5CB1" w:rsidRDefault="00ED5CB1" w:rsidP="00465171">
      <w:r>
        <w:t>It is not a breach of confidentiality to seek advice and guidance from the Safeguarding Coordinator.  The General Data Protection Regulations (GDPR) and Data Protection Act 2018 are not barriers to justified information sharing.</w:t>
      </w:r>
      <w:r w:rsidR="00E55C6A">
        <w:t xml:space="preserve">  </w:t>
      </w:r>
    </w:p>
    <w:p w14:paraId="72C0E45E" w14:textId="38B02E37" w:rsidR="1D51AC43" w:rsidRDefault="5D5FF215" w:rsidP="00465171">
      <w:r w:rsidRPr="5D5FF215">
        <w:t>The Safeguarding Coordinator may need to inform others depending on the circumstances and/or nature of the concern</w:t>
      </w:r>
      <w:r w:rsidR="00290178">
        <w:t>, including but not limited to</w:t>
      </w:r>
      <w:r w:rsidRPr="5D5FF215">
        <w:t>:</w:t>
      </w:r>
    </w:p>
    <w:p w14:paraId="6D05E361" w14:textId="77777777" w:rsidR="007435F9" w:rsidRDefault="007435F9" w:rsidP="00465171">
      <w:pPr>
        <w:pStyle w:val="ListParagraph"/>
        <w:numPr>
          <w:ilvl w:val="0"/>
          <w:numId w:val="6"/>
        </w:numPr>
      </w:pPr>
      <w:r>
        <w:t>Advice may need to be taken from the Local Authority Children’s Services or Adult Service</w:t>
      </w:r>
      <w:r w:rsidR="00436B58">
        <w:t xml:space="preserve">s, and a referral may need to be made.  Advice may also be sought confidentially from </w:t>
      </w:r>
      <w:r w:rsidR="00BD4EE6">
        <w:t>Thirtyone:eight</w:t>
      </w:r>
      <w:r w:rsidR="00436B58">
        <w:t>.</w:t>
      </w:r>
    </w:p>
    <w:p w14:paraId="59154785" w14:textId="77777777" w:rsidR="005B69AA" w:rsidRDefault="005B69AA" w:rsidP="00465171">
      <w:pPr>
        <w:pStyle w:val="ListParagraph"/>
        <w:numPr>
          <w:ilvl w:val="0"/>
          <w:numId w:val="6"/>
        </w:numPr>
      </w:pPr>
      <w:r>
        <w:t>I</w:t>
      </w:r>
      <w:r w:rsidRPr="005B69AA">
        <w:t>f it is suspected that a criminal offence has been committed, the police must be informed.</w:t>
      </w:r>
    </w:p>
    <w:p w14:paraId="7823A527" w14:textId="3C5CF937" w:rsidR="00BF4E07" w:rsidRPr="00190AD7" w:rsidRDefault="00B33FD3" w:rsidP="00465171">
      <w:pPr>
        <w:pStyle w:val="ListParagraph"/>
        <w:numPr>
          <w:ilvl w:val="0"/>
          <w:numId w:val="6"/>
        </w:numPr>
      </w:pPr>
      <w:r>
        <w:t xml:space="preserve">If </w:t>
      </w:r>
      <w:r w:rsidRPr="5D5FF215">
        <w:t>any reference</w:t>
      </w:r>
      <w:r>
        <w:t xml:space="preserve"> has been made</w:t>
      </w:r>
      <w:r w:rsidRPr="5D5FF215">
        <w:t xml:space="preserve"> to statutory authorities</w:t>
      </w:r>
      <w:r w:rsidR="00E24C66">
        <w:t>, t</w:t>
      </w:r>
      <w:r w:rsidR="5D5FF215" w:rsidRPr="5D5FF215">
        <w:t xml:space="preserve">he Clerk of Trustees should be </w:t>
      </w:r>
      <w:r w:rsidR="004776D0">
        <w:t>informed</w:t>
      </w:r>
      <w:r w:rsidR="5D5FF215" w:rsidRPr="5D5FF215">
        <w:t>.  The</w:t>
      </w:r>
      <w:r w:rsidR="008922EC">
        <w:t>y</w:t>
      </w:r>
      <w:r w:rsidR="5D5FF215" w:rsidRPr="5D5FF215">
        <w:t xml:space="preserve"> will then determine </w:t>
      </w:r>
      <w:r w:rsidR="5D5FF215" w:rsidRPr="00190AD7">
        <w:t>whether</w:t>
      </w:r>
      <w:r w:rsidR="5D5FF215" w:rsidRPr="5D5FF215">
        <w:t xml:space="preserve"> and </w:t>
      </w:r>
      <w:r w:rsidR="5D5FF215" w:rsidRPr="00190AD7">
        <w:t>what</w:t>
      </w:r>
      <w:r w:rsidR="5D5FF215" w:rsidRPr="5D5FF215">
        <w:t xml:space="preserve"> information should be passed to</w:t>
      </w:r>
      <w:r w:rsidR="00827A27">
        <w:t>:</w:t>
      </w:r>
    </w:p>
    <w:p w14:paraId="0A83B2F8" w14:textId="77777777" w:rsidR="00BF4E07" w:rsidRPr="00190AD7" w:rsidRDefault="5D5FF215" w:rsidP="00465171">
      <w:pPr>
        <w:pStyle w:val="ListParagraph"/>
        <w:numPr>
          <w:ilvl w:val="1"/>
          <w:numId w:val="6"/>
        </w:numPr>
      </w:pPr>
      <w:r w:rsidRPr="5D5FF215">
        <w:t xml:space="preserve">the Charity Commission (as a serious incident), </w:t>
      </w:r>
    </w:p>
    <w:p w14:paraId="797599D9" w14:textId="77777777" w:rsidR="008F620E" w:rsidRDefault="00BF4E07" w:rsidP="00465171">
      <w:pPr>
        <w:pStyle w:val="ListParagraph"/>
        <w:numPr>
          <w:ilvl w:val="1"/>
          <w:numId w:val="6"/>
        </w:numPr>
      </w:pPr>
      <w:r>
        <w:t>the a</w:t>
      </w:r>
      <w:r w:rsidR="5D5FF215" w:rsidRPr="5D5FF215">
        <w:t xml:space="preserve">rea </w:t>
      </w:r>
      <w:r>
        <w:t>m</w:t>
      </w:r>
      <w:r w:rsidR="5D5FF215" w:rsidRPr="5D5FF215">
        <w:t xml:space="preserve">eeting’s </w:t>
      </w:r>
      <w:r>
        <w:t>i</w:t>
      </w:r>
      <w:r w:rsidR="5D5FF215" w:rsidRPr="5D5FF215">
        <w:t xml:space="preserve">nsurers (because of possible legal action), </w:t>
      </w:r>
    </w:p>
    <w:p w14:paraId="2F9C1E28" w14:textId="48F6C84C" w:rsidR="1D51AC43" w:rsidRDefault="5D5FF215" w:rsidP="00465171">
      <w:pPr>
        <w:pStyle w:val="ListParagraph"/>
        <w:numPr>
          <w:ilvl w:val="1"/>
          <w:numId w:val="6"/>
        </w:numPr>
      </w:pPr>
      <w:r w:rsidRPr="5D5FF215">
        <w:t>and</w:t>
      </w:r>
      <w:r w:rsidR="00190AD7">
        <w:t xml:space="preserve"> </w:t>
      </w:r>
      <w:r w:rsidRPr="00190AD7">
        <w:t>other Trustees (because of wider implications).</w:t>
      </w:r>
    </w:p>
    <w:p w14:paraId="624C98EC" w14:textId="113EC4E0" w:rsidR="00641505" w:rsidRDefault="00E24C66" w:rsidP="00465171">
      <w:pPr>
        <w:pStyle w:val="ListParagraph"/>
        <w:numPr>
          <w:ilvl w:val="0"/>
          <w:numId w:val="6"/>
        </w:numPr>
      </w:pPr>
      <w:r>
        <w:t>I</w:t>
      </w:r>
      <w:r w:rsidR="5D5FF215" w:rsidRPr="5D5FF215">
        <w:t xml:space="preserve">f allegations have been made about a person who holds any position of trust </w:t>
      </w:r>
      <w:r w:rsidR="00360BAC">
        <w:t xml:space="preserve">in relation to </w:t>
      </w:r>
      <w:r w:rsidR="5D5FF215" w:rsidRPr="5D5FF215">
        <w:t>children and young people under the age of 18, irrespective of whether they hold that role within a Quaker setting</w:t>
      </w:r>
      <w:r>
        <w:t>, then t</w:t>
      </w:r>
      <w:r w:rsidRPr="5D5FF215">
        <w:t xml:space="preserve">he Designated Officer of the local authority (formerly </w:t>
      </w:r>
      <w:r>
        <w:t>“</w:t>
      </w:r>
      <w:r w:rsidRPr="5D5FF215">
        <w:t>LADO</w:t>
      </w:r>
      <w:r>
        <w:t>”</w:t>
      </w:r>
      <w:r w:rsidRPr="5D5FF215">
        <w:t xml:space="preserve">) should be </w:t>
      </w:r>
      <w:r w:rsidR="00A66DCC">
        <w:t>informed</w:t>
      </w:r>
      <w:r>
        <w:t>.</w:t>
      </w:r>
      <w:r w:rsidR="001B0B9B">
        <w:t xml:space="preserve"> </w:t>
      </w:r>
    </w:p>
    <w:p w14:paraId="301379FA" w14:textId="62BB7251" w:rsidR="00641505" w:rsidRPr="00641505" w:rsidRDefault="00641505" w:rsidP="00465171">
      <w:pPr>
        <w:pStyle w:val="ListParagraph"/>
        <w:numPr>
          <w:ilvl w:val="0"/>
          <w:numId w:val="6"/>
        </w:numPr>
      </w:pPr>
      <w:r>
        <w:t>If allegations have been made about a person who holds a position of trust in relation to an adult, the Local Adult Safeguarding Board should be informed.</w:t>
      </w:r>
    </w:p>
    <w:p w14:paraId="5E0614BF" w14:textId="076C52AF" w:rsidR="1D51AC43" w:rsidRPr="00641505" w:rsidRDefault="5D5FF215" w:rsidP="00465171">
      <w:pPr>
        <w:pStyle w:val="ListParagraph"/>
        <w:numPr>
          <w:ilvl w:val="0"/>
          <w:numId w:val="6"/>
        </w:numPr>
        <w:rPr>
          <w:color w:val="000000" w:themeColor="text1"/>
        </w:rPr>
      </w:pPr>
      <w:r w:rsidRPr="5D5FF215">
        <w:t>If, after a statutory investigation/enquiry is complete, a referral needs to be made to the Disclosure and Barring Service, the statutory authorities will provide guidance.</w:t>
      </w:r>
    </w:p>
    <w:p w14:paraId="61ACA870" w14:textId="20879A06" w:rsidR="00641505" w:rsidRPr="00641505" w:rsidRDefault="00641505" w:rsidP="00465171">
      <w:pPr>
        <w:rPr>
          <w:color w:val="000000" w:themeColor="text1"/>
        </w:rPr>
      </w:pPr>
      <w:r>
        <w:t>An information sharing agreement is in place between Thirtyone:eight and Britain Yearly Meeting (BYM) which allows for the BYM Safeguarding Officer to receive a copy of any advice offered by T</w:t>
      </w:r>
      <w:r w:rsidR="000447EE">
        <w:t>h</w:t>
      </w:r>
      <w:r>
        <w:t xml:space="preserve">irtyone:eight to area meetings, based on the consent of the caller. </w:t>
      </w:r>
    </w:p>
    <w:p w14:paraId="5C27B16E" w14:textId="1BE20BC1" w:rsidR="00A230AD" w:rsidRDefault="5D5FF215" w:rsidP="00023C47">
      <w:pPr>
        <w:pStyle w:val="Heading2"/>
      </w:pPr>
      <w:bookmarkStart w:id="115" w:name="_Toc50647469"/>
      <w:r w:rsidRPr="5D5FF215">
        <w:lastRenderedPageBreak/>
        <w:t>Limitations to sharing information</w:t>
      </w:r>
      <w:bookmarkEnd w:id="115"/>
    </w:p>
    <w:p w14:paraId="0B6474D1" w14:textId="0133837A" w:rsidR="00680350" w:rsidRPr="00F96D5D" w:rsidRDefault="5D5FF215" w:rsidP="00465171">
      <w:r w:rsidRPr="5D5FF215">
        <w:t>Suspicions must not be discussed with anyone other than those nominated above. A written record of the concerns should be made in accordance with these procedures and kept in a secure place.</w:t>
      </w:r>
    </w:p>
    <w:p w14:paraId="28783BD1" w14:textId="77777777" w:rsidR="5D5FF215" w:rsidRDefault="5D5FF215" w:rsidP="00465171">
      <w:r w:rsidRPr="5D5FF215">
        <w:t xml:space="preserve">The </w:t>
      </w:r>
      <w:r w:rsidR="00EE71D9">
        <w:t>T</w:t>
      </w:r>
      <w:r w:rsidRPr="5D5FF215">
        <w:t>rustees will support the Safeguarding Coordinator/Deputy in their role and accept that any information they may have in their possession will be shared in a strictly limited way on a need to know basis.</w:t>
      </w:r>
    </w:p>
    <w:p w14:paraId="17C0E08D" w14:textId="42D906E9" w:rsidR="009619E7" w:rsidRDefault="00812793" w:rsidP="00023C47">
      <w:pPr>
        <w:pStyle w:val="Heading2"/>
      </w:pPr>
      <w:bookmarkStart w:id="116" w:name="_Toc50647470"/>
      <w:r w:rsidRPr="00812793">
        <w:t>Storing and Retaining Records</w:t>
      </w:r>
      <w:bookmarkEnd w:id="116"/>
    </w:p>
    <w:p w14:paraId="280A0514" w14:textId="7089A58F" w:rsidR="00812793" w:rsidRDefault="00812793" w:rsidP="00465171">
      <w:r>
        <w:t>See</w:t>
      </w:r>
      <w:r w:rsidR="005B1A2B">
        <w:t xml:space="preserve"> </w:t>
      </w:r>
      <w:r w:rsidR="00A63DAE">
        <w:t>toolkit section A.</w:t>
      </w:r>
    </w:p>
    <w:p w14:paraId="48D687B4" w14:textId="1A8098CC" w:rsidR="006F0830" w:rsidRDefault="5D5FF215" w:rsidP="00023C47">
      <w:pPr>
        <w:pStyle w:val="Heading2"/>
      </w:pPr>
      <w:bookmarkStart w:id="117" w:name="_Toc50647471"/>
      <w:r w:rsidRPr="5D5FF215">
        <w:t>Detailed procedures in respect of children and adults</w:t>
      </w:r>
      <w:bookmarkEnd w:id="117"/>
    </w:p>
    <w:p w14:paraId="2F057792" w14:textId="0934EFD4" w:rsidR="008E707C" w:rsidRDefault="5D5FF215" w:rsidP="00465171">
      <w:pPr>
        <w:pStyle w:val="Heading3"/>
      </w:pPr>
      <w:r w:rsidRPr="000B7B6C">
        <w:t>Detailed</w:t>
      </w:r>
      <w:r w:rsidRPr="5D5FF215">
        <w:t xml:space="preserve"> procedures where there is a concern about a child</w:t>
      </w:r>
    </w:p>
    <w:p w14:paraId="5851AFA8" w14:textId="77777777" w:rsidR="00191BEB" w:rsidRPr="008E707C" w:rsidRDefault="5D5FF215" w:rsidP="00465171">
      <w:pPr>
        <w:pStyle w:val="Heading4"/>
      </w:pPr>
      <w:r w:rsidRPr="000B7B6C">
        <w:t>Allegations</w:t>
      </w:r>
      <w:r w:rsidRPr="008E707C">
        <w:t xml:space="preserve"> of physical injury, neglect or emotional abuse. </w:t>
      </w:r>
    </w:p>
    <w:p w14:paraId="50CC972C" w14:textId="77777777" w:rsidR="00680350" w:rsidRPr="00F96D5D" w:rsidRDefault="5D5FF215" w:rsidP="00465171">
      <w:r w:rsidRPr="5D5FF215">
        <w:t>If a child has a physical injury, a symptom of neglect or where there are concerns about emotional abuse, the Safeguarding Coordinator/Deputy will:</w:t>
      </w:r>
    </w:p>
    <w:p w14:paraId="7A8D1BE6" w14:textId="77777777" w:rsidR="00680350" w:rsidRPr="00C82330" w:rsidRDefault="5D5FF215" w:rsidP="00465171">
      <w:pPr>
        <w:pStyle w:val="ListParagraph"/>
        <w:numPr>
          <w:ilvl w:val="0"/>
          <w:numId w:val="20"/>
        </w:numPr>
        <w:rPr>
          <w:rFonts w:ascii="Calibri" w:hAnsi="Calibri" w:cs="Calibri"/>
        </w:rPr>
      </w:pPr>
      <w:r w:rsidRPr="5D5FF215">
        <w:t xml:space="preserve">Contact the local authority team responsible for Safeguarding Children (or </w:t>
      </w:r>
      <w:r w:rsidR="00BD4EE6">
        <w:t>Thirtyone:eight</w:t>
      </w:r>
      <w:r w:rsidRPr="5D5FF215">
        <w:t xml:space="preserve"> if they are unsure) for advice in cases of deliberate injury, if concerned about a child's safety or if a child is afraid to return home.  </w:t>
      </w:r>
    </w:p>
    <w:p w14:paraId="12742DA9" w14:textId="77777777" w:rsidR="00680350" w:rsidRPr="00F96D5D" w:rsidRDefault="5D5FF215" w:rsidP="00465171">
      <w:pPr>
        <w:pStyle w:val="ListParagraph"/>
        <w:numPr>
          <w:ilvl w:val="0"/>
          <w:numId w:val="20"/>
        </w:numPr>
      </w:pPr>
      <w:r w:rsidRPr="5D5FF215">
        <w:t xml:space="preserve">Not tell the parents or carers unless advised to do so, having contacted the local authority Safeguarding Children team. </w:t>
      </w:r>
      <w:r w:rsidRPr="00C82330">
        <w:rPr>
          <w:lang w:val="en-US"/>
        </w:rPr>
        <w:t xml:space="preserve">This is to avoid evidence being destroyed, potential perpetrators being alerted, and people being silenced with threats or bribery. </w:t>
      </w:r>
      <w:r w:rsidRPr="5D5FF215">
        <w:t xml:space="preserve"> </w:t>
      </w:r>
    </w:p>
    <w:p w14:paraId="0E085D7A" w14:textId="77777777" w:rsidR="00680350" w:rsidRPr="00C82330" w:rsidRDefault="5D5FF215" w:rsidP="00465171">
      <w:pPr>
        <w:pStyle w:val="ListParagraph"/>
        <w:numPr>
          <w:ilvl w:val="0"/>
          <w:numId w:val="20"/>
        </w:numPr>
        <w:rPr>
          <w:rFonts w:ascii="Calibri" w:hAnsi="Calibri" w:cs="Calibri"/>
        </w:rPr>
      </w:pPr>
      <w:r w:rsidRPr="5D5FF215">
        <w:t xml:space="preserve">Seek medical help if needed urgently, informing the doctor of any suspicions.  </w:t>
      </w:r>
    </w:p>
    <w:p w14:paraId="71F6C3D2" w14:textId="77777777" w:rsidR="00680350" w:rsidRPr="00C82330" w:rsidRDefault="5D5FF215" w:rsidP="00465171">
      <w:pPr>
        <w:pStyle w:val="ListParagraph"/>
        <w:numPr>
          <w:ilvl w:val="0"/>
          <w:numId w:val="20"/>
        </w:numPr>
        <w:rPr>
          <w:rFonts w:ascii="Calibri" w:hAnsi="Calibri" w:cs="Calibri"/>
        </w:rPr>
      </w:pPr>
      <w:r w:rsidRPr="5D5FF215">
        <w:t xml:space="preserve">For lesser concerns, (e.g. poor parenting), encourage parent/carer to seek help, but not if this places the child at risk of significant harm. </w:t>
      </w:r>
    </w:p>
    <w:p w14:paraId="22C33977" w14:textId="77777777" w:rsidR="00680350" w:rsidRPr="00C82330" w:rsidRDefault="5D5FF215" w:rsidP="00465171">
      <w:pPr>
        <w:pStyle w:val="ListParagraph"/>
        <w:numPr>
          <w:ilvl w:val="0"/>
          <w:numId w:val="20"/>
        </w:numPr>
        <w:rPr>
          <w:rFonts w:ascii="Calibri" w:hAnsi="Calibri" w:cs="Calibri"/>
        </w:rPr>
      </w:pPr>
      <w:r w:rsidRPr="5D5FF215">
        <w:t xml:space="preserve">Where the parent/carer is unwilling to seek help, offer to accompany them.  In cases of real concern, if they still fail to act, contact the local authority’s Safeguarding Children team direct for advice. </w:t>
      </w:r>
    </w:p>
    <w:p w14:paraId="36804C8B" w14:textId="77777777" w:rsidR="00191BEB" w:rsidRPr="00C82330" w:rsidRDefault="5D5FF215" w:rsidP="00465171">
      <w:pPr>
        <w:pStyle w:val="ListParagraph"/>
        <w:numPr>
          <w:ilvl w:val="0"/>
          <w:numId w:val="20"/>
        </w:numPr>
        <w:rPr>
          <w:rFonts w:ascii="Calibri" w:hAnsi="Calibri" w:cs="Calibri"/>
        </w:rPr>
      </w:pPr>
      <w:r w:rsidRPr="5D5FF215">
        <w:t xml:space="preserve">Seek and follow advice given by </w:t>
      </w:r>
      <w:r w:rsidR="00BD4EE6">
        <w:t>Thirtyone:eight</w:t>
      </w:r>
      <w:r w:rsidRPr="5D5FF215">
        <w:t xml:space="preserve"> (who will confirm their advice in writing) if unsure whether or not to refer a case to the local authority.</w:t>
      </w:r>
    </w:p>
    <w:p w14:paraId="2B948757" w14:textId="77777777" w:rsidR="00680350" w:rsidRPr="00F96D5D" w:rsidRDefault="5D5FF215" w:rsidP="00465171">
      <w:pPr>
        <w:pStyle w:val="Heading4"/>
      </w:pPr>
      <w:r w:rsidRPr="5D5FF215">
        <w:t>Allegations of sexual abuse</w:t>
      </w:r>
    </w:p>
    <w:p w14:paraId="7C18E05B" w14:textId="77777777" w:rsidR="00680350" w:rsidRPr="00F96D5D" w:rsidRDefault="5D5FF215" w:rsidP="00465171">
      <w:r w:rsidRPr="5D5FF215">
        <w:t>In the event of allegations or suspicions of sexual abuse, the Safeguarding Coordinator/Deputy will:</w:t>
      </w:r>
    </w:p>
    <w:p w14:paraId="6163F566" w14:textId="77777777" w:rsidR="5D5FF215" w:rsidRDefault="5D5FF215" w:rsidP="00465171">
      <w:pPr>
        <w:pStyle w:val="ListParagraph"/>
        <w:numPr>
          <w:ilvl w:val="0"/>
          <w:numId w:val="21"/>
        </w:numPr>
      </w:pPr>
      <w:r w:rsidRPr="5D5FF215">
        <w:t xml:space="preserve">Contact the local authority team responsible for Safeguarding Children, or the police, direct. They will NOT speak to the parent/carer or anyone else. </w:t>
      </w:r>
      <w:r w:rsidRPr="00C82330">
        <w:rPr>
          <w:color w:val="000000" w:themeColor="text1"/>
          <w:lang w:val="en-US"/>
        </w:rPr>
        <w:t xml:space="preserve">This is to </w:t>
      </w:r>
      <w:r w:rsidRPr="00C82330">
        <w:rPr>
          <w:color w:val="000000" w:themeColor="text1"/>
          <w:lang w:val="en-US"/>
        </w:rPr>
        <w:lastRenderedPageBreak/>
        <w:t xml:space="preserve">avoid evidence being destroyed, potential perpetrators being alerted, and people being silenced with threats or bribery. </w:t>
      </w:r>
      <w:r w:rsidRPr="00C82330">
        <w:rPr>
          <w:color w:val="000000" w:themeColor="text1"/>
        </w:rPr>
        <w:t xml:space="preserve"> </w:t>
      </w:r>
    </w:p>
    <w:p w14:paraId="52CA2B16" w14:textId="77777777" w:rsidR="00680350" w:rsidRPr="00C82330" w:rsidRDefault="5D5FF215" w:rsidP="00465171">
      <w:pPr>
        <w:pStyle w:val="ListParagraph"/>
        <w:numPr>
          <w:ilvl w:val="0"/>
          <w:numId w:val="21"/>
        </w:numPr>
        <w:rPr>
          <w:rFonts w:ascii="Calibri" w:hAnsi="Calibri" w:cs="Calibri"/>
        </w:rPr>
      </w:pPr>
      <w:r w:rsidRPr="5D5FF215">
        <w:t xml:space="preserve">Seek and follow the advice given by </w:t>
      </w:r>
      <w:r w:rsidR="00BD4EE6">
        <w:t>Thirtyone:eight</w:t>
      </w:r>
      <w:r w:rsidRPr="5D5FF215">
        <w:t xml:space="preserve"> if for any reason they are unsure whether or not to contact the local authority/Police. </w:t>
      </w:r>
      <w:r w:rsidR="00BD4EE6">
        <w:t>Thirtyone:eight</w:t>
      </w:r>
      <w:r w:rsidRPr="5D5FF215">
        <w:t xml:space="preserve"> will confirm its advice in writing for future reference. </w:t>
      </w:r>
    </w:p>
    <w:p w14:paraId="6E87EA89" w14:textId="5F554242" w:rsidR="007066D7" w:rsidRPr="00F96D5D" w:rsidRDefault="5D5FF215" w:rsidP="00465171">
      <w:pPr>
        <w:pStyle w:val="Heading3"/>
      </w:pPr>
      <w:r w:rsidRPr="5D5FF215">
        <w:t>Detailed procedures where there is a concern about an adult</w:t>
      </w:r>
    </w:p>
    <w:p w14:paraId="25DA731B" w14:textId="77777777" w:rsidR="007066D7" w:rsidRPr="00F96D5D" w:rsidRDefault="5D5FF215" w:rsidP="00465171">
      <w:r w:rsidRPr="5D5FF215">
        <w:t>If there is concern about suspicions or allegations of abuse or harm of an adult, including: physical, sexual, organisational, financial, discriminatory, neglect, self-neglect, forced marriage, modern slavery or domestic abuse, the Safeguarding Coordinator/Deputy will:</w:t>
      </w:r>
    </w:p>
    <w:p w14:paraId="487E8862" w14:textId="3FE9435D" w:rsidR="007066D7" w:rsidRPr="00C82330" w:rsidRDefault="5D5FF215" w:rsidP="00465171">
      <w:pPr>
        <w:pStyle w:val="ListParagraph"/>
        <w:numPr>
          <w:ilvl w:val="0"/>
          <w:numId w:val="21"/>
        </w:numPr>
      </w:pPr>
      <w:r w:rsidRPr="5D5FF215">
        <w:t>If the adult is in immediate danger or has sustained a serious injury</w:t>
      </w:r>
      <w:r w:rsidR="000447EE">
        <w:t>,</w:t>
      </w:r>
      <w:r w:rsidRPr="5D5FF215">
        <w:t xml:space="preserve"> contact the emergency services, informing them of any suspicions.</w:t>
      </w:r>
    </w:p>
    <w:p w14:paraId="3942EC92" w14:textId="77777777" w:rsidR="007066D7" w:rsidRPr="00C82330" w:rsidRDefault="5D5FF215" w:rsidP="00465171">
      <w:pPr>
        <w:pStyle w:val="ListParagraph"/>
        <w:numPr>
          <w:ilvl w:val="0"/>
          <w:numId w:val="21"/>
        </w:numPr>
      </w:pPr>
      <w:r w:rsidRPr="5D5FF215">
        <w:t>Contact the local authority team who have responsibility for Safeguarding Adults. Alternatively</w:t>
      </w:r>
      <w:r w:rsidR="001502CE">
        <w:t>,</w:t>
      </w:r>
      <w:r w:rsidRPr="5D5FF215">
        <w:t xml:space="preserve"> </w:t>
      </w:r>
      <w:r w:rsidR="00BD4EE6">
        <w:t>Thirtyone:eight</w:t>
      </w:r>
      <w:r w:rsidRPr="5D5FF215">
        <w:t xml:space="preserve"> can be contacted for advice.</w:t>
      </w:r>
    </w:p>
    <w:p w14:paraId="1012A8B5" w14:textId="7E8885AA" w:rsidR="5D5FF215" w:rsidRPr="00597683" w:rsidRDefault="000447EE" w:rsidP="00465171">
      <w:pPr>
        <w:pStyle w:val="Heading3"/>
      </w:pPr>
      <w:r>
        <w:t>S</w:t>
      </w:r>
      <w:r w:rsidR="5D5FF215" w:rsidRPr="00597683">
        <w:t>cope of safeguarding responsibility in regard to adults</w:t>
      </w:r>
    </w:p>
    <w:p w14:paraId="1EE933F8" w14:textId="77777777" w:rsidR="5D5FF215" w:rsidRDefault="5D5FF215" w:rsidP="00465171">
      <w:pPr>
        <w:rPr>
          <w:b/>
          <w:bCs/>
        </w:rPr>
      </w:pPr>
      <w:r w:rsidRPr="5D5FF215">
        <w:t xml:space="preserve">The Care and Support Statutory Guidance states that: </w:t>
      </w:r>
    </w:p>
    <w:p w14:paraId="737B79B2" w14:textId="77777777" w:rsidR="5D5FF215" w:rsidRDefault="5D5FF215" w:rsidP="00465171">
      <w:r w:rsidRPr="5D5FF215">
        <w:t>The safeguarding duties apply to an adult who:</w:t>
      </w:r>
    </w:p>
    <w:p w14:paraId="62F8A23D" w14:textId="41FC14F9" w:rsidR="5D5FF215" w:rsidRDefault="5D5FF215" w:rsidP="00465171">
      <w:pPr>
        <w:pStyle w:val="ListParagraph"/>
        <w:numPr>
          <w:ilvl w:val="0"/>
          <w:numId w:val="2"/>
        </w:numPr>
      </w:pPr>
      <w:r w:rsidRPr="5D5FF215">
        <w:t>has needs for care and support (whether or not the local authority is meeting any of those needs)</w:t>
      </w:r>
      <w:r w:rsidR="00DB5DA9">
        <w:t xml:space="preserve">    </w:t>
      </w:r>
      <w:r w:rsidR="00DB5DA9" w:rsidRPr="00FD76AC">
        <w:rPr>
          <w:i/>
        </w:rPr>
        <w:t>[</w:t>
      </w:r>
      <w:r w:rsidR="00DB5DA9" w:rsidRPr="000342DD">
        <w:rPr>
          <w:i/>
        </w:rPr>
        <w:t>and]</w:t>
      </w:r>
    </w:p>
    <w:p w14:paraId="7774F2AC" w14:textId="7CDB1BF4" w:rsidR="5D5FF215" w:rsidRDefault="5D5FF215" w:rsidP="00465171">
      <w:pPr>
        <w:pStyle w:val="ListParagraph"/>
        <w:numPr>
          <w:ilvl w:val="0"/>
          <w:numId w:val="2"/>
        </w:numPr>
      </w:pPr>
      <w:r w:rsidRPr="5D5FF215">
        <w:t>is experiencing, or at risk of, abuse or neglect</w:t>
      </w:r>
      <w:r w:rsidR="00DB5DA9">
        <w:t xml:space="preserve">     </w:t>
      </w:r>
      <w:r w:rsidR="00DB5DA9" w:rsidRPr="00FD76AC">
        <w:rPr>
          <w:i/>
        </w:rPr>
        <w:t>[</w:t>
      </w:r>
      <w:r w:rsidR="00DB5DA9" w:rsidRPr="000342DD">
        <w:rPr>
          <w:i/>
        </w:rPr>
        <w:t>and]</w:t>
      </w:r>
    </w:p>
    <w:p w14:paraId="5C8E9BA1" w14:textId="77777777" w:rsidR="5D5FF215" w:rsidRDefault="5D5FF215" w:rsidP="00465171">
      <w:pPr>
        <w:pStyle w:val="ListParagraph"/>
        <w:numPr>
          <w:ilvl w:val="0"/>
          <w:numId w:val="2"/>
        </w:numPr>
      </w:pPr>
      <w:r w:rsidRPr="5D5FF215">
        <w:t>as a result of those care and support needs is unable to protect themselves from either the risk of, or the experience of abuse or neglect.</w:t>
      </w:r>
    </w:p>
    <w:p w14:paraId="65F56619" w14:textId="00FFB278" w:rsidR="000D56BE" w:rsidRPr="00F96D5D" w:rsidRDefault="5D5FF215" w:rsidP="00465171">
      <w:r w:rsidRPr="5D5FF215">
        <w:t xml:space="preserve">If an adult does not have care and support needs (and is not a carer for an adult with care and support needs) then there is no duty to refer concerns of abuse to the local authority. If there is any doubt about whether there is a duty to refer, then advice should be sought from the local authority or </w:t>
      </w:r>
      <w:r w:rsidR="00BD4EE6">
        <w:t>Thirtyone:eight</w:t>
      </w:r>
      <w:r w:rsidRPr="5D5FF215">
        <w:t xml:space="preserve">. </w:t>
      </w:r>
    </w:p>
    <w:p w14:paraId="3DD8F9D8" w14:textId="3AAA2179" w:rsidR="000D56BE" w:rsidRPr="00F96D5D" w:rsidRDefault="5D5FF215" w:rsidP="00465171">
      <w:r w:rsidRPr="5D5FF215">
        <w:t xml:space="preserve">The Care Act places the duty upon Adult Services to </w:t>
      </w:r>
      <w:r w:rsidR="000447EE">
        <w:t xml:space="preserve">investigate situations of </w:t>
      </w:r>
      <w:r w:rsidRPr="5D5FF215">
        <w:t xml:space="preserve">harm or risk of harm to adults with care and support needs (or carers of adults with care and support needs). This may result in a range of options including: action against the person or organisation causing the harm, increasing the support for the carers, or no further action if the person at risk of harm does not want further action to be taken and they have the mental capacity to make this decision. This is a decision for Adult Services to decide, not the </w:t>
      </w:r>
      <w:r w:rsidR="00BF4E07">
        <w:t>l</w:t>
      </w:r>
      <w:r w:rsidRPr="5D5FF215">
        <w:t xml:space="preserve">ocal or </w:t>
      </w:r>
      <w:r w:rsidR="00BF4E07">
        <w:t>a</w:t>
      </w:r>
      <w:r w:rsidRPr="5D5FF215">
        <w:t xml:space="preserve">rea </w:t>
      </w:r>
      <w:r w:rsidR="00BF4E07">
        <w:t>m</w:t>
      </w:r>
      <w:r w:rsidRPr="5D5FF215">
        <w:t>eeting.</w:t>
      </w:r>
    </w:p>
    <w:p w14:paraId="33D905F9" w14:textId="6C8D2D78" w:rsidR="000D56BE" w:rsidRPr="00F96D5D" w:rsidRDefault="000447EE" w:rsidP="00465171">
      <w:r>
        <w:t>A</w:t>
      </w:r>
      <w:r w:rsidR="5D5FF215" w:rsidRPr="5D5FF215">
        <w:t xml:space="preserve">dults without care and support needs can still experience abuse and that they may need support and pastoral care. </w:t>
      </w:r>
      <w:r w:rsidR="00300B62" w:rsidRPr="009E105E">
        <w:t xml:space="preserve">The </w:t>
      </w:r>
      <w:r w:rsidR="00E33F6F">
        <w:t>AM</w:t>
      </w:r>
      <w:r w:rsidR="5D5FF215" w:rsidRPr="009E105E">
        <w:t xml:space="preserve"> takes </w:t>
      </w:r>
      <w:r w:rsidR="5D5FF215" w:rsidRPr="5D5FF215">
        <w:t xml:space="preserve">any form of abuse seriously. Therefore, concerns about an adult who </w:t>
      </w:r>
      <w:r w:rsidR="5D5FF215" w:rsidRPr="5D5FF215">
        <w:rPr>
          <w:i/>
          <w:iCs/>
        </w:rPr>
        <w:t>does not</w:t>
      </w:r>
      <w:r w:rsidR="5D5FF215" w:rsidRPr="5D5FF215">
        <w:t xml:space="preserve"> have care and support needs should still be </w:t>
      </w:r>
      <w:r w:rsidR="5D5FF215" w:rsidRPr="5D5FF215">
        <w:lastRenderedPageBreak/>
        <w:t>reported to the Safeguarding Coordinator unless the adult refuses and there is no-one else at risk.</w:t>
      </w:r>
    </w:p>
    <w:p w14:paraId="141FACC3" w14:textId="66715E23" w:rsidR="007066D7" w:rsidRDefault="5D5FF215" w:rsidP="00465171">
      <w:pPr>
        <w:pStyle w:val="Heading3"/>
      </w:pPr>
      <w:r w:rsidRPr="5D5FF215">
        <w:t>Concerns about spiritual abuse</w:t>
      </w:r>
    </w:p>
    <w:p w14:paraId="38B9749F" w14:textId="77777777" w:rsidR="000650AC" w:rsidRPr="00F96D5D" w:rsidRDefault="5D5FF215" w:rsidP="00465171">
      <w:r w:rsidRPr="5D5FF215">
        <w:t>If there is a concern regarding spiritual abuse, the Safeguarding Coordinator will:</w:t>
      </w:r>
    </w:p>
    <w:p w14:paraId="3DBBB940" w14:textId="77777777" w:rsidR="1D51AC43" w:rsidRDefault="5D5FF215" w:rsidP="00465171">
      <w:pPr>
        <w:pStyle w:val="ListParagraph"/>
        <w:numPr>
          <w:ilvl w:val="0"/>
          <w:numId w:val="3"/>
        </w:numPr>
      </w:pPr>
      <w:r w:rsidRPr="5D5FF215">
        <w:t xml:space="preserve">Contact </w:t>
      </w:r>
      <w:r w:rsidR="00BD4EE6">
        <w:t>Thirtyone:eight</w:t>
      </w:r>
      <w:r w:rsidRPr="5D5FF215">
        <w:t xml:space="preserve"> and in discussion with them will consider appropriate action with regards to the scale of the concern, and follow the advice given.</w:t>
      </w:r>
    </w:p>
    <w:p w14:paraId="65BE9CA5" w14:textId="77777777" w:rsidR="1D51AC43" w:rsidRDefault="5D5FF215" w:rsidP="00465171">
      <w:pPr>
        <w:pStyle w:val="ListParagraph"/>
        <w:numPr>
          <w:ilvl w:val="0"/>
          <w:numId w:val="3"/>
        </w:numPr>
      </w:pPr>
      <w:r w:rsidRPr="5D5FF215">
        <w:t>Identify support services for the victim e.g. counselling or other pastoral support if they want these.</w:t>
      </w:r>
    </w:p>
    <w:p w14:paraId="1E0DF881" w14:textId="1E46EEFA" w:rsidR="00191BEB" w:rsidRDefault="5D5FF215" w:rsidP="00465171">
      <w:pPr>
        <w:pStyle w:val="Heading3"/>
      </w:pPr>
      <w:r w:rsidRPr="5D5FF215">
        <w:t>Allegations against people in a position of trust</w:t>
      </w:r>
    </w:p>
    <w:p w14:paraId="2921AE16" w14:textId="77777777" w:rsidR="00597683" w:rsidRPr="00597683" w:rsidRDefault="5D5FF215" w:rsidP="00465171">
      <w:pPr>
        <w:pStyle w:val="Heading4"/>
      </w:pPr>
      <w:r w:rsidRPr="5D5FF215">
        <w:t>Allegations of abuse against a person who works with children/young people</w:t>
      </w:r>
    </w:p>
    <w:p w14:paraId="0C205D09" w14:textId="77777777" w:rsidR="0036662D" w:rsidRDefault="5D5FF215" w:rsidP="00465171">
      <w:r w:rsidRPr="5D5FF215">
        <w:t xml:space="preserve">If an accusation is made against a children/young people’s worker (whether a volunteer or paid member of staff) whilst following the procedure outlined above, the Safeguarding Coordinator, in accordance with Local Safeguarding Children Board (LSCB) procedures will: </w:t>
      </w:r>
    </w:p>
    <w:p w14:paraId="509DC9FB" w14:textId="1718B6C3" w:rsidR="0036662D" w:rsidRPr="00C57361" w:rsidRDefault="5D5FF215" w:rsidP="00465171">
      <w:pPr>
        <w:pStyle w:val="ListParagraph"/>
        <w:numPr>
          <w:ilvl w:val="0"/>
          <w:numId w:val="4"/>
        </w:numPr>
        <w:rPr>
          <w:rFonts w:cs="Calibri"/>
        </w:rPr>
      </w:pPr>
      <w:r w:rsidRPr="5D5FF215">
        <w:t xml:space="preserve">Liaise with Children’s Services </w:t>
      </w:r>
      <w:r w:rsidR="008F63E3" w:rsidRPr="5D5FF215">
        <w:t>in regard to</w:t>
      </w:r>
      <w:r w:rsidRPr="5D5FF215">
        <w:t xml:space="preserve"> the suspension of the worker.</w:t>
      </w:r>
    </w:p>
    <w:p w14:paraId="505A865D" w14:textId="77777777" w:rsidR="00C1717E" w:rsidRPr="00C57361" w:rsidRDefault="5D5FF215" w:rsidP="00465171">
      <w:pPr>
        <w:pStyle w:val="ListParagraph"/>
        <w:numPr>
          <w:ilvl w:val="0"/>
          <w:numId w:val="4"/>
        </w:numPr>
        <w:rPr>
          <w:rFonts w:cs="Calibri"/>
        </w:rPr>
      </w:pPr>
      <w:r w:rsidRPr="5D5FF215">
        <w:t>Make a referral to a designated officer, formerly called a Local Authority Designated Officer (LADO), whose function is to handle all allegations against adults who work with children and young people whether in a paid or voluntary capacity.</w:t>
      </w:r>
      <w:r w:rsidRPr="00C57361">
        <w:rPr>
          <w:color w:val="FF0000"/>
        </w:rPr>
        <w:t xml:space="preserve"> </w:t>
      </w:r>
    </w:p>
    <w:p w14:paraId="3BE17201" w14:textId="77777777" w:rsidR="00AA3DB6" w:rsidRPr="00C57361" w:rsidRDefault="5D5FF215" w:rsidP="00465171">
      <w:pPr>
        <w:pStyle w:val="ListParagraph"/>
        <w:numPr>
          <w:ilvl w:val="0"/>
          <w:numId w:val="4"/>
        </w:numPr>
        <w:rPr>
          <w:rFonts w:cs="Calibri"/>
        </w:rPr>
      </w:pPr>
      <w:r w:rsidRPr="5D5FF215">
        <w:t>Make a referral to Disclosure and Barring Service for consideration of the person being placed on the barred list for working with children or adults with additional care and support needs. This decision should be informed by the Designated Officer if they are involved.</w:t>
      </w:r>
    </w:p>
    <w:p w14:paraId="52DF707F" w14:textId="68FA66D4" w:rsidR="00E76500" w:rsidRPr="00E76500" w:rsidRDefault="5D5FF215" w:rsidP="00465171">
      <w:pPr>
        <w:pStyle w:val="Heading4"/>
      </w:pPr>
      <w:r w:rsidRPr="5D5FF215">
        <w:t xml:space="preserve">Allegations of abuse against a person who works with adults </w:t>
      </w:r>
      <w:r w:rsidR="00137EC5">
        <w:t>at risk</w:t>
      </w:r>
    </w:p>
    <w:p w14:paraId="488E1284" w14:textId="4304D364" w:rsidR="008C6CA6" w:rsidRDefault="5D5FF215" w:rsidP="00465171">
      <w:r w:rsidRPr="5D5FF215">
        <w:t>The Safeguarding Coordinator will:</w:t>
      </w:r>
    </w:p>
    <w:p w14:paraId="0D693FA7" w14:textId="77777777" w:rsidR="00E26F66" w:rsidRPr="00261C7E" w:rsidRDefault="5D5FF215" w:rsidP="00465171">
      <w:pPr>
        <w:pStyle w:val="ListParagraph"/>
        <w:numPr>
          <w:ilvl w:val="0"/>
          <w:numId w:val="4"/>
        </w:numPr>
      </w:pPr>
      <w:r w:rsidRPr="5D5FF215">
        <w:t xml:space="preserve">Liaise with Adult Services </w:t>
      </w:r>
      <w:r w:rsidR="0078631F" w:rsidRPr="5D5FF215">
        <w:t>in regard to</w:t>
      </w:r>
      <w:r w:rsidRPr="5D5FF215">
        <w:t xml:space="preserve"> the suspension of the worker.</w:t>
      </w:r>
    </w:p>
    <w:p w14:paraId="4D156B49" w14:textId="77777777" w:rsidR="008C6CA6" w:rsidRDefault="5D5FF215" w:rsidP="00465171">
      <w:pPr>
        <w:pStyle w:val="ListParagraph"/>
        <w:numPr>
          <w:ilvl w:val="0"/>
          <w:numId w:val="4"/>
        </w:numPr>
      </w:pPr>
      <w:r w:rsidRPr="5D5FF215">
        <w:t>Make a referral to the local authority. There is no Designated Officer role in Adults’ Services; however, the local authority still has a duty to consider concerns about people working in a position of trust with adults in a paid or voluntary capacity.</w:t>
      </w:r>
    </w:p>
    <w:p w14:paraId="5ECC1F15" w14:textId="503EA42B" w:rsidR="00FD1108" w:rsidRDefault="5D5FF215" w:rsidP="00465171">
      <w:pPr>
        <w:pStyle w:val="ListParagraph"/>
        <w:numPr>
          <w:ilvl w:val="0"/>
          <w:numId w:val="4"/>
        </w:numPr>
      </w:pPr>
      <w:r w:rsidRPr="5D5FF215">
        <w:t xml:space="preserve">Make a referral to the </w:t>
      </w:r>
      <w:r w:rsidR="000E075A">
        <w:t>Disclosure and Barring Service,</w:t>
      </w:r>
      <w:r w:rsidRPr="5D5FF215">
        <w:t xml:space="preserve"> following the advice of Adult Services.</w:t>
      </w:r>
    </w:p>
    <w:p w14:paraId="03CE6AAF" w14:textId="2C4E57D5" w:rsidR="5D5FF215" w:rsidRPr="00FD1108" w:rsidRDefault="008E707C" w:rsidP="00FD1108">
      <w:pPr>
        <w:pStyle w:val="Heading1"/>
      </w:pPr>
      <w:bookmarkStart w:id="118" w:name="_Toc50647472"/>
      <w:r w:rsidRPr="00FD1108">
        <w:t>P</w:t>
      </w:r>
      <w:r w:rsidR="5D5FF215" w:rsidRPr="00FD1108">
        <w:t xml:space="preserve">astoral care and </w:t>
      </w:r>
      <w:r w:rsidR="00FD1108" w:rsidRPr="00FD1108">
        <w:t>w</w:t>
      </w:r>
      <w:r w:rsidR="5D5FF215" w:rsidRPr="00FD1108">
        <w:t>orking with those who may pose a risk</w:t>
      </w:r>
      <w:bookmarkEnd w:id="118"/>
    </w:p>
    <w:p w14:paraId="630714B9" w14:textId="0DC59491" w:rsidR="00C1717E" w:rsidRDefault="5D5FF215" w:rsidP="00023C47">
      <w:pPr>
        <w:pStyle w:val="Heading2"/>
      </w:pPr>
      <w:bookmarkStart w:id="119" w:name="_Toc13481111"/>
      <w:bookmarkStart w:id="120" w:name="_Toc13481184"/>
      <w:bookmarkStart w:id="121" w:name="_Toc13490664"/>
      <w:bookmarkStart w:id="122" w:name="_Toc14174834"/>
      <w:bookmarkStart w:id="123" w:name="_Toc14176459"/>
      <w:bookmarkStart w:id="124" w:name="_Toc14176565"/>
      <w:bookmarkStart w:id="125" w:name="_Toc14176811"/>
      <w:bookmarkStart w:id="126" w:name="_Toc14177640"/>
      <w:bookmarkStart w:id="127" w:name="_Toc19012327"/>
      <w:bookmarkStart w:id="128" w:name="_Toc19015718"/>
      <w:bookmarkStart w:id="129" w:name="_Toc19015774"/>
      <w:bookmarkStart w:id="130" w:name="_Toc19015866"/>
      <w:bookmarkStart w:id="131" w:name="_Toc19776818"/>
      <w:bookmarkStart w:id="132" w:name="_Toc19780186"/>
      <w:bookmarkStart w:id="133" w:name="_Toc19891798"/>
      <w:bookmarkStart w:id="134" w:name="_Toc22387252"/>
      <w:bookmarkStart w:id="135" w:name="_Toc22413156"/>
      <w:bookmarkStart w:id="136" w:name="_Toc22471568"/>
      <w:bookmarkStart w:id="137" w:name="_Toc22816648"/>
      <w:bookmarkStart w:id="138" w:name="_Toc24561070"/>
      <w:bookmarkStart w:id="139" w:name="_Toc24734283"/>
      <w:bookmarkStart w:id="140" w:name="_Toc50647473"/>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5D5FF215">
        <w:t>Supporting those affected by abuse</w:t>
      </w:r>
      <w:bookmarkEnd w:id="140"/>
    </w:p>
    <w:p w14:paraId="21B2F5C5" w14:textId="5B519548" w:rsidR="00A74E5E" w:rsidRDefault="00310C30" w:rsidP="00465171">
      <w:r>
        <w:lastRenderedPageBreak/>
        <w:t>We are</w:t>
      </w:r>
      <w:r w:rsidR="5D5FF215" w:rsidRPr="5D5FF215">
        <w:t xml:space="preserve"> committed to off</w:t>
      </w:r>
      <w:r w:rsidR="00E76500">
        <w:t>ering pastoral care and support</w:t>
      </w:r>
      <w:r w:rsidR="5D5FF215" w:rsidRPr="5D5FF215">
        <w:t xml:space="preserve"> to all those who have been affected by abuse who have contact with or are part of the </w:t>
      </w:r>
      <w:r w:rsidR="00E33F6F">
        <w:t>AM</w:t>
      </w:r>
      <w:r w:rsidR="00EB1DD0">
        <w:t xml:space="preserve"> and its local meetings</w:t>
      </w:r>
      <w:r>
        <w:t xml:space="preserve">, </w:t>
      </w:r>
      <w:r w:rsidR="00E76500" w:rsidRPr="00E76500">
        <w:t>working with statutory agencies as appropriate</w:t>
      </w:r>
      <w:r w:rsidR="5D5FF215" w:rsidRPr="5D5FF215">
        <w:t>.</w:t>
      </w:r>
    </w:p>
    <w:p w14:paraId="1EBCD878" w14:textId="243ACF71" w:rsidR="00EB1DD0" w:rsidRDefault="00EB1DD0" w:rsidP="00465171">
      <w:r w:rsidRPr="00EB1DD0">
        <w:t>If an incident happens, the Safeguarding Coordinator/Deputy will make sure that arrangements are made to support everyone affected, and to liaise with any outside organisations that become involved.</w:t>
      </w:r>
    </w:p>
    <w:p w14:paraId="7F34DC91" w14:textId="4E1D8F96" w:rsidR="00F96644" w:rsidRPr="00F96D5D" w:rsidRDefault="00F96644" w:rsidP="00465171">
      <w:r w:rsidRPr="00F96644">
        <w:t xml:space="preserve">We need to bear in mind that there may be people involved </w:t>
      </w:r>
      <w:r w:rsidR="00310C30">
        <w:t xml:space="preserve">with </w:t>
      </w:r>
      <w:r w:rsidRPr="00F96644">
        <w:t>the meeting who are survivors or victims of past abuse.</w:t>
      </w:r>
    </w:p>
    <w:p w14:paraId="3CF4A0C9" w14:textId="4E28485A" w:rsidR="00C1717E" w:rsidRDefault="5D5FF215" w:rsidP="00023C47">
      <w:pPr>
        <w:pStyle w:val="Heading2"/>
      </w:pPr>
      <w:bookmarkStart w:id="141" w:name="_Toc50647474"/>
      <w:r w:rsidRPr="5D5FF215">
        <w:t>Working with offenders and those who may pose a risk</w:t>
      </w:r>
      <w:bookmarkEnd w:id="141"/>
    </w:p>
    <w:p w14:paraId="0FC902C2" w14:textId="75D51B4A" w:rsidR="005356D2" w:rsidRDefault="5D5FF215" w:rsidP="00465171">
      <w:r w:rsidRPr="5D5FF215">
        <w:t xml:space="preserve">When someone attending the </w:t>
      </w:r>
      <w:r w:rsidR="005356D2">
        <w:t>l</w:t>
      </w:r>
      <w:r w:rsidRPr="5D5FF215">
        <w:t xml:space="preserve">ocal or </w:t>
      </w:r>
      <w:r w:rsidR="005356D2">
        <w:t>a</w:t>
      </w:r>
      <w:r w:rsidRPr="5D5FF215">
        <w:t xml:space="preserve">rea </w:t>
      </w:r>
      <w:r w:rsidR="00BF4E07">
        <w:t>m</w:t>
      </w:r>
      <w:r w:rsidRPr="5D5FF215">
        <w:t>eeting is known to have abused children</w:t>
      </w:r>
      <w:r w:rsidR="000E075A">
        <w:t xml:space="preserve"> or adults at risk</w:t>
      </w:r>
      <w:r w:rsidR="004D24FD">
        <w:t xml:space="preserve"> </w:t>
      </w:r>
      <w:r w:rsidRPr="5D5FF215">
        <w:t xml:space="preserve">is under investigation, or is known to be a risk, the </w:t>
      </w:r>
      <w:r w:rsidR="00EB1DD0">
        <w:t>l</w:t>
      </w:r>
      <w:r w:rsidRPr="5D5FF215">
        <w:t xml:space="preserve">ocal and </w:t>
      </w:r>
      <w:r w:rsidR="00EB1DD0">
        <w:t>a</w:t>
      </w:r>
      <w:r w:rsidRPr="5D5FF215">
        <w:t xml:space="preserve">rea </w:t>
      </w:r>
      <w:r w:rsidR="00EB1DD0">
        <w:t>m</w:t>
      </w:r>
      <w:r w:rsidRPr="5D5FF215">
        <w:t xml:space="preserve">eeting will </w:t>
      </w:r>
      <w:r w:rsidR="00310C30">
        <w:t xml:space="preserve">supervise the person and </w:t>
      </w:r>
      <w:r w:rsidRPr="5D5FF215">
        <w:t>offer pastoral care</w:t>
      </w:r>
      <w:r w:rsidR="00310C30">
        <w:t xml:space="preserve">.  </w:t>
      </w:r>
      <w:r w:rsidR="00CC079F">
        <w:t>A</w:t>
      </w:r>
      <w:r w:rsidR="005356D2" w:rsidRPr="005356D2">
        <w:t>rrangements will be put in place</w:t>
      </w:r>
      <w:r w:rsidR="005356D2">
        <w:t xml:space="preserve"> to protect </w:t>
      </w:r>
      <w:r w:rsidR="005356D2" w:rsidRPr="5D5FF215">
        <w:t>children</w:t>
      </w:r>
      <w:r w:rsidR="005356D2">
        <w:t>, young people,</w:t>
      </w:r>
      <w:r w:rsidR="005356D2" w:rsidRPr="5D5FF215">
        <w:t xml:space="preserve"> and adults </w:t>
      </w:r>
      <w:r w:rsidR="00137EC5">
        <w:t>at risk</w:t>
      </w:r>
      <w:r w:rsidR="005356D2" w:rsidRPr="005356D2">
        <w:t xml:space="preserve">.  </w:t>
      </w:r>
      <w:r w:rsidR="005356D2">
        <w:t xml:space="preserve">This will include </w:t>
      </w:r>
      <w:r w:rsidR="005356D2" w:rsidRPr="5D5FF215">
        <w:t>supervis</w:t>
      </w:r>
      <w:r w:rsidR="005356D2">
        <w:t>ion</w:t>
      </w:r>
      <w:r w:rsidR="005356D2" w:rsidRPr="5D5FF215">
        <w:t xml:space="preserve"> and set</w:t>
      </w:r>
      <w:r w:rsidR="005356D2">
        <w:t>ting</w:t>
      </w:r>
      <w:r w:rsidR="005356D2" w:rsidRPr="5D5FF215">
        <w:t xml:space="preserve"> boundaries for that person</w:t>
      </w:r>
      <w:r w:rsidR="009B2CFB">
        <w:t xml:space="preserve"> in the form of a contract</w:t>
      </w:r>
      <w:r w:rsidR="005356D2" w:rsidRPr="5D5FF215">
        <w:t xml:space="preserve">, which they will be expected to keep. </w:t>
      </w:r>
      <w:r w:rsidR="00310C30" w:rsidRPr="5D5FF215">
        <w:t xml:space="preserve">The boundaries will be based on an appropriate risk assessment and through consultation with appropriate parties. </w:t>
      </w:r>
      <w:r w:rsidR="005356D2" w:rsidRPr="005356D2">
        <w:t>Such a person should not work with children, young people or adults</w:t>
      </w:r>
      <w:r w:rsidR="004D24FD">
        <w:t xml:space="preserve"> </w:t>
      </w:r>
      <w:r w:rsidR="00137EC5">
        <w:t>at risk</w:t>
      </w:r>
      <w:r w:rsidR="005356D2">
        <w:t xml:space="preserve">, or </w:t>
      </w:r>
      <w:r w:rsidR="006E704B">
        <w:t xml:space="preserve">be </w:t>
      </w:r>
      <w:r w:rsidR="005356D2">
        <w:t>allowed unsupervised contact</w:t>
      </w:r>
      <w:r w:rsidR="005356D2" w:rsidRPr="005356D2">
        <w:t>.  There may be events where such a person’s attendance will be deemed to be inappropriate.</w:t>
      </w:r>
      <w:r w:rsidR="005356D2">
        <w:t xml:space="preserve"> </w:t>
      </w:r>
    </w:p>
    <w:p w14:paraId="6C75F29C" w14:textId="77777777" w:rsidR="00016FC1" w:rsidRPr="00016FC1" w:rsidRDefault="00016FC1" w:rsidP="00016FC1">
      <w:r w:rsidRPr="00016FC1">
        <w:t xml:space="preserve">Where such a risk exists or is reasonably suspected, it is important that the risk is managed robustly, with the safeguarding of children and vulnerable adults given priority over subjective opinions or concerns about upsetting the person posing the risk. Think “What if…?” and contact Thirtyone:eight or the BYM Safeguarding Officer if in any doubt about the action to be taken. </w:t>
      </w:r>
    </w:p>
    <w:p w14:paraId="23E9E693" w14:textId="36F166F1" w:rsidR="0016465D" w:rsidRDefault="0016465D" w:rsidP="0016465D">
      <w:r w:rsidRPr="005356D2">
        <w:t xml:space="preserve">This is the responsibility of </w:t>
      </w:r>
      <w:r>
        <w:t>the AM</w:t>
      </w:r>
      <w:r w:rsidRPr="005356D2">
        <w:t xml:space="preserve"> Safeguarding </w:t>
      </w:r>
      <w:r>
        <w:t>Coordinator, working with other role-holders as appropriate</w:t>
      </w:r>
      <w:r w:rsidRPr="005356D2">
        <w:t xml:space="preserve">.  The </w:t>
      </w:r>
      <w:r>
        <w:t>Safeguarding Co-ordinator</w:t>
      </w:r>
      <w:r w:rsidRPr="005356D2">
        <w:t xml:space="preserve"> will inform </w:t>
      </w:r>
      <w:r>
        <w:t xml:space="preserve">other </w:t>
      </w:r>
      <w:r w:rsidRPr="005356D2">
        <w:t>trustees.</w:t>
      </w:r>
      <w:r>
        <w:t xml:space="preserve">  Seeking advice from outside the meeting can be very helpful, from Thirtyone:eight or Britain Yearly Meeting’s Safeguarding Officer.</w:t>
      </w:r>
    </w:p>
    <w:p w14:paraId="40EA2C15" w14:textId="59B063D1" w:rsidR="000B5A29" w:rsidRPr="00F96D5D" w:rsidRDefault="000B5A29" w:rsidP="00465171">
      <w:r>
        <w:t>Further guidance is in</w:t>
      </w:r>
      <w:r w:rsidR="00A717AC">
        <w:t xml:space="preserve"> </w:t>
      </w:r>
      <w:r w:rsidR="00A63DAE">
        <w:t>the toolkit section A</w:t>
      </w:r>
      <w:r w:rsidRPr="00B10D59">
        <w:t xml:space="preserve">, which leads to </w:t>
      </w:r>
      <w:r w:rsidR="00B10D59" w:rsidRPr="00B10D59">
        <w:t xml:space="preserve">more guidance from </w:t>
      </w:r>
      <w:r w:rsidR="00717191">
        <w:t>Thirtyone:eight</w:t>
      </w:r>
      <w:r w:rsidRPr="00B10D59">
        <w:t>.</w:t>
      </w:r>
      <w:r w:rsidR="00917EE9">
        <w:t xml:space="preserve">  </w:t>
      </w:r>
    </w:p>
    <w:p w14:paraId="7C7D4F25" w14:textId="2ACC7BA0" w:rsidR="005356D2" w:rsidRDefault="005356D2" w:rsidP="00465171">
      <w:r>
        <w:t>C</w:t>
      </w:r>
      <w:r w:rsidRPr="005356D2">
        <w:t xml:space="preserve">aution should be taken to avoid the potential for any abuse of positions of trust held by such individuals.  Specifically, </w:t>
      </w:r>
      <w:r w:rsidR="00F6773F">
        <w:t xml:space="preserve">area and local </w:t>
      </w:r>
      <w:r>
        <w:t>m</w:t>
      </w:r>
      <w:r w:rsidRPr="005356D2">
        <w:t xml:space="preserve">eeting </w:t>
      </w:r>
      <w:r>
        <w:t>nominations committee</w:t>
      </w:r>
      <w:r w:rsidR="00F6773F">
        <w:t>s</w:t>
      </w:r>
      <w:r>
        <w:t xml:space="preserve"> </w:t>
      </w:r>
      <w:r w:rsidRPr="005356D2">
        <w:t xml:space="preserve">need to consider seriously what roles such a person </w:t>
      </w:r>
      <w:r w:rsidR="005F3A94">
        <w:t>c</w:t>
      </w:r>
      <w:r w:rsidRPr="005356D2">
        <w:t>ould be appointed to that might pose a risk.</w:t>
      </w:r>
    </w:p>
    <w:p w14:paraId="6257276A" w14:textId="7DF4EB9F" w:rsidR="005356D2" w:rsidRDefault="00411623" w:rsidP="00465171">
      <w:r>
        <w:t>T</w:t>
      </w:r>
      <w:r w:rsidR="005356D2" w:rsidRPr="005356D2">
        <w:t>hose who have been mistakenly or falsely accused</w:t>
      </w:r>
      <w:r>
        <w:t xml:space="preserve"> will also have support needs</w:t>
      </w:r>
      <w:r w:rsidR="005356D2" w:rsidRPr="005356D2">
        <w:t xml:space="preserve">, and Elders and Overseers may </w:t>
      </w:r>
      <w:r w:rsidR="005E7B36">
        <w:t xml:space="preserve">need to </w:t>
      </w:r>
      <w:r w:rsidR="005356D2" w:rsidRPr="005356D2">
        <w:t>support</w:t>
      </w:r>
      <w:r w:rsidR="005E7B36">
        <w:t xml:space="preserve"> </w:t>
      </w:r>
      <w:r w:rsidR="005356D2" w:rsidRPr="005356D2">
        <w:t>them.</w:t>
      </w:r>
    </w:p>
    <w:p w14:paraId="65785F0C" w14:textId="551C2105" w:rsidR="006E704B" w:rsidRPr="00FD1108" w:rsidRDefault="006E704B" w:rsidP="00FD1108">
      <w:pPr>
        <w:pStyle w:val="Heading1"/>
      </w:pPr>
      <w:bookmarkStart w:id="142" w:name="_Toc50647475"/>
      <w:r w:rsidRPr="00FD1108">
        <w:t>Annual Review</w:t>
      </w:r>
      <w:bookmarkEnd w:id="142"/>
    </w:p>
    <w:p w14:paraId="402A013D" w14:textId="77777777" w:rsidR="0074297A" w:rsidRDefault="00F716E5" w:rsidP="00465171">
      <w:r>
        <w:lastRenderedPageBreak/>
        <w:t>Each year</w:t>
      </w:r>
      <w:r w:rsidR="0074297A">
        <w:t>:</w:t>
      </w:r>
    </w:p>
    <w:p w14:paraId="5553E4C1" w14:textId="4DE57CEA" w:rsidR="0074297A" w:rsidRDefault="0074297A" w:rsidP="00465171">
      <w:pPr>
        <w:pStyle w:val="ListParagraph"/>
        <w:numPr>
          <w:ilvl w:val="0"/>
          <w:numId w:val="22"/>
        </w:numPr>
      </w:pPr>
      <w:r w:rsidRPr="00A152C2">
        <w:rPr>
          <w:b/>
        </w:rPr>
        <w:t>The local meeting’s</w:t>
      </w:r>
      <w:r>
        <w:t xml:space="preserve"> safeguarding practice </w:t>
      </w:r>
      <w:r w:rsidR="009A2254" w:rsidRPr="00735C9C">
        <w:t xml:space="preserve">will be reviewed by the </w:t>
      </w:r>
      <w:r w:rsidR="006E704B" w:rsidRPr="00735C9C">
        <w:t>local meeting Clerk</w:t>
      </w:r>
      <w:r w:rsidR="00FA07C6" w:rsidRPr="00735C9C">
        <w:t>(</w:t>
      </w:r>
      <w:r w:rsidR="006E704B" w:rsidRPr="00735C9C">
        <w:t>s</w:t>
      </w:r>
      <w:r w:rsidR="00FA07C6" w:rsidRPr="00735C9C">
        <w:t>)</w:t>
      </w:r>
      <w:r w:rsidR="006E704B" w:rsidRPr="00735C9C">
        <w:t xml:space="preserve">, local </w:t>
      </w:r>
      <w:r w:rsidR="008E707C">
        <w:t xml:space="preserve">Convenor of </w:t>
      </w:r>
      <w:r w:rsidR="006E704B" w:rsidRPr="00735C9C">
        <w:t>Children</w:t>
      </w:r>
      <w:r w:rsidR="008E707C">
        <w:t>’s</w:t>
      </w:r>
      <w:r w:rsidR="006E704B" w:rsidRPr="00735C9C">
        <w:t xml:space="preserve"> Committee</w:t>
      </w:r>
      <w:r w:rsidR="00FA07C6" w:rsidRPr="00735C9C">
        <w:t>,</w:t>
      </w:r>
      <w:r w:rsidR="006E704B" w:rsidRPr="00735C9C">
        <w:t xml:space="preserve"> and the </w:t>
      </w:r>
      <w:r w:rsidR="00C96964" w:rsidRPr="00735C9C">
        <w:t xml:space="preserve">local </w:t>
      </w:r>
      <w:r w:rsidR="006E704B" w:rsidRPr="00735C9C">
        <w:t>Convenor of Overseers</w:t>
      </w:r>
      <w:r w:rsidR="00E04435">
        <w:t xml:space="preserve">, or </w:t>
      </w:r>
      <w:r w:rsidR="00D833B6">
        <w:t xml:space="preserve">their </w:t>
      </w:r>
      <w:r w:rsidR="00E04435">
        <w:t>equivalents</w:t>
      </w:r>
      <w:r w:rsidR="00BF59E3" w:rsidRPr="00FD76AC">
        <w:t xml:space="preserve">, </w:t>
      </w:r>
      <w:r w:rsidR="005F3A94">
        <w:t xml:space="preserve">and </w:t>
      </w:r>
      <w:r w:rsidR="00BF59E3">
        <w:t>the DBS Verifier (if different from the Clerk)</w:t>
      </w:r>
      <w:r w:rsidR="00C96964" w:rsidRPr="00735C9C">
        <w:t xml:space="preserve">.  They will </w:t>
      </w:r>
      <w:r w:rsidR="006E704B" w:rsidRPr="00735C9C">
        <w:t xml:space="preserve">report on </w:t>
      </w:r>
      <w:r>
        <w:t xml:space="preserve">this </w:t>
      </w:r>
      <w:r w:rsidR="006E704B" w:rsidRPr="00735C9C">
        <w:t xml:space="preserve">in their local meeting’s Annual Safeguarding Report to </w:t>
      </w:r>
      <w:r w:rsidR="00E33F6F">
        <w:t>AM</w:t>
      </w:r>
      <w:r w:rsidR="00482ACC" w:rsidRPr="00735C9C">
        <w:t xml:space="preserve"> </w:t>
      </w:r>
      <w:r w:rsidR="006E704B" w:rsidRPr="00735C9C">
        <w:t>Trustees</w:t>
      </w:r>
      <w:r w:rsidR="00C96964" w:rsidRPr="00735C9C">
        <w:t xml:space="preserve">, </w:t>
      </w:r>
      <w:r w:rsidR="006E704B" w:rsidRPr="00735C9C">
        <w:t xml:space="preserve">using the form </w:t>
      </w:r>
      <w:r w:rsidR="00A63DAE">
        <w:t>in the toolkit section A</w:t>
      </w:r>
      <w:r w:rsidR="00DF22AF">
        <w:t xml:space="preserve"> </w:t>
      </w:r>
      <w:r w:rsidRPr="00735C9C">
        <w:t>(</w:t>
      </w:r>
      <w:r w:rsidRPr="00A54272">
        <w:rPr>
          <w:i/>
          <w:color w:val="00B050"/>
        </w:rPr>
        <w:t xml:space="preserve">normally by </w:t>
      </w:r>
      <w:r w:rsidR="002746B4" w:rsidRPr="00A54272">
        <w:rPr>
          <w:i/>
          <w:color w:val="00B050"/>
        </w:rPr>
        <w:t xml:space="preserve">the end of </w:t>
      </w:r>
      <w:r w:rsidR="00B46913" w:rsidRPr="00A54272">
        <w:rPr>
          <w:i/>
          <w:color w:val="00B050"/>
        </w:rPr>
        <w:t>MMMMMMMM</w:t>
      </w:r>
      <w:r w:rsidRPr="00A54272">
        <w:rPr>
          <w:i/>
          <w:color w:val="00B050"/>
        </w:rPr>
        <w:t xml:space="preserve"> </w:t>
      </w:r>
      <w:r w:rsidR="00B46913" w:rsidRPr="00A54272">
        <w:rPr>
          <w:i/>
          <w:color w:val="00B050"/>
        </w:rPr>
        <w:t>month</w:t>
      </w:r>
      <w:r w:rsidRPr="00735C9C">
        <w:t>)</w:t>
      </w:r>
      <w:r w:rsidR="006E704B" w:rsidRPr="00735C9C">
        <w:t>.</w:t>
      </w:r>
      <w:r w:rsidR="004D24FD">
        <w:t xml:space="preserve">  This asks key questions about practice in the local meeting</w:t>
      </w:r>
      <w:r>
        <w:t>, and provides assurance to trustees</w:t>
      </w:r>
      <w:r w:rsidR="004D24FD">
        <w:t>.</w:t>
      </w:r>
    </w:p>
    <w:p w14:paraId="36919A07" w14:textId="147F8AE3" w:rsidR="0074297A" w:rsidRDefault="0074297A" w:rsidP="00465171">
      <w:pPr>
        <w:pStyle w:val="ListParagraph"/>
        <w:numPr>
          <w:ilvl w:val="0"/>
          <w:numId w:val="22"/>
        </w:numPr>
      </w:pPr>
      <w:r w:rsidRPr="00A152C2">
        <w:rPr>
          <w:b/>
        </w:rPr>
        <w:t xml:space="preserve">Britain Yearly Meeting </w:t>
      </w:r>
      <w:r>
        <w:t>will publish</w:t>
      </w:r>
      <w:r w:rsidRPr="0074297A">
        <w:t xml:space="preserve"> any updates to the model safeguarding policy for </w:t>
      </w:r>
      <w:r w:rsidR="00E33F6F">
        <w:t>AMs</w:t>
      </w:r>
      <w:r>
        <w:t xml:space="preserve"> (normally in January</w:t>
      </w:r>
      <w:r w:rsidR="00317B93">
        <w:t>, from 2021 onwards</w:t>
      </w:r>
      <w:r>
        <w:t>)</w:t>
      </w:r>
      <w:r w:rsidRPr="0074297A">
        <w:t>, based</w:t>
      </w:r>
      <w:r w:rsidR="005F3A94">
        <w:t xml:space="preserve"> on</w:t>
      </w:r>
      <w:r w:rsidRPr="0074297A">
        <w:t xml:space="preserve"> advice prepared by Thirtyone:eight.</w:t>
      </w:r>
    </w:p>
    <w:p w14:paraId="3DB7491C" w14:textId="410B9C52" w:rsidR="0074297A" w:rsidRDefault="0074297A" w:rsidP="00465171">
      <w:pPr>
        <w:pStyle w:val="ListParagraph"/>
        <w:numPr>
          <w:ilvl w:val="0"/>
          <w:numId w:val="22"/>
        </w:numPr>
      </w:pPr>
      <w:r w:rsidRPr="00D55EEA">
        <w:rPr>
          <w:b/>
        </w:rPr>
        <w:t xml:space="preserve">The </w:t>
      </w:r>
      <w:r w:rsidR="00E33F6F">
        <w:rPr>
          <w:b/>
        </w:rPr>
        <w:t>AM</w:t>
      </w:r>
      <w:r w:rsidR="006E704B" w:rsidRPr="00D55EEA">
        <w:rPr>
          <w:b/>
        </w:rPr>
        <w:t xml:space="preserve"> Safeguarding </w:t>
      </w:r>
      <w:r w:rsidR="002C68AC" w:rsidRPr="00D55EEA">
        <w:rPr>
          <w:b/>
        </w:rPr>
        <w:t>Coordinator</w:t>
      </w:r>
      <w:r w:rsidR="00E33F6F">
        <w:rPr>
          <w:b/>
        </w:rPr>
        <w:t xml:space="preserve"> </w:t>
      </w:r>
      <w:r w:rsidR="00E33F6F" w:rsidRPr="00E33F6F">
        <w:t>(</w:t>
      </w:r>
      <w:r w:rsidR="00E33F6F">
        <w:t>with</w:t>
      </w:r>
      <w:r w:rsidR="00E33F6F" w:rsidRPr="00E33F6F">
        <w:t xml:space="preserve"> Deputies, if appointed)</w:t>
      </w:r>
      <w:r w:rsidR="006E704B" w:rsidRPr="00D55EEA">
        <w:rPr>
          <w:b/>
        </w:rPr>
        <w:t xml:space="preserve"> </w:t>
      </w:r>
      <w:r w:rsidR="006E704B" w:rsidRPr="0074297A">
        <w:t>will review</w:t>
      </w:r>
      <w:r>
        <w:t>:</w:t>
      </w:r>
    </w:p>
    <w:p w14:paraId="3B7C8027" w14:textId="77777777" w:rsidR="0074297A" w:rsidRDefault="006E704B" w:rsidP="00465171">
      <w:pPr>
        <w:pStyle w:val="ListParagraph"/>
        <w:numPr>
          <w:ilvl w:val="1"/>
          <w:numId w:val="22"/>
        </w:numPr>
      </w:pPr>
      <w:r w:rsidRPr="0074297A">
        <w:t>th</w:t>
      </w:r>
      <w:r w:rsidR="00FA07C6" w:rsidRPr="0074297A">
        <w:t>e</w:t>
      </w:r>
      <w:r w:rsidRPr="0074297A">
        <w:t xml:space="preserve"> local meeting annual </w:t>
      </w:r>
      <w:r w:rsidR="00DC4B7F">
        <w:t xml:space="preserve">safeguarding </w:t>
      </w:r>
      <w:r w:rsidRPr="0074297A">
        <w:t>reports</w:t>
      </w:r>
    </w:p>
    <w:p w14:paraId="324D2EDC" w14:textId="77777777" w:rsidR="00C9247A" w:rsidRDefault="00C9247A" w:rsidP="00465171">
      <w:pPr>
        <w:pStyle w:val="ListParagraph"/>
        <w:numPr>
          <w:ilvl w:val="1"/>
          <w:numId w:val="22"/>
        </w:numPr>
      </w:pPr>
      <w:r>
        <w:t>practice that they are aware of</w:t>
      </w:r>
    </w:p>
    <w:p w14:paraId="560B8DD4" w14:textId="446E7337" w:rsidR="0074297A" w:rsidRDefault="006E704B" w:rsidP="00465171">
      <w:pPr>
        <w:pStyle w:val="ListParagraph"/>
        <w:numPr>
          <w:ilvl w:val="1"/>
          <w:numId w:val="22"/>
        </w:numPr>
      </w:pPr>
      <w:r w:rsidRPr="0074297A">
        <w:t xml:space="preserve">the </w:t>
      </w:r>
      <w:r w:rsidR="00E33F6F">
        <w:t xml:space="preserve">AM’s </w:t>
      </w:r>
      <w:r w:rsidRPr="0074297A">
        <w:t>safeguarding t</w:t>
      </w:r>
      <w:r w:rsidR="00E33F6F">
        <w:t>raining needs and opportunities</w:t>
      </w:r>
    </w:p>
    <w:p w14:paraId="144CEB0A" w14:textId="77777777" w:rsidR="0074297A" w:rsidRDefault="0074297A" w:rsidP="00465171">
      <w:pPr>
        <w:pStyle w:val="ListParagraph"/>
        <w:numPr>
          <w:ilvl w:val="1"/>
          <w:numId w:val="22"/>
        </w:numPr>
      </w:pPr>
      <w:r>
        <w:t>incidents and intelligence during the year</w:t>
      </w:r>
    </w:p>
    <w:p w14:paraId="65E19D1F" w14:textId="31E8588F" w:rsidR="0074297A" w:rsidRDefault="005F3A94" w:rsidP="00465171">
      <w:pPr>
        <w:pStyle w:val="ListParagraph"/>
        <w:numPr>
          <w:ilvl w:val="1"/>
          <w:numId w:val="22"/>
        </w:numPr>
      </w:pPr>
      <w:r>
        <w:t xml:space="preserve">the </w:t>
      </w:r>
      <w:r w:rsidR="0074297A">
        <w:t>updates from Britain Yearly Meeting</w:t>
      </w:r>
    </w:p>
    <w:p w14:paraId="1B559AD6" w14:textId="3F8DC70F" w:rsidR="006E704B" w:rsidRPr="0074297A" w:rsidRDefault="006E704B" w:rsidP="00465171">
      <w:pPr>
        <w:pStyle w:val="ListParagraph"/>
        <w:numPr>
          <w:ilvl w:val="1"/>
          <w:numId w:val="22"/>
        </w:numPr>
      </w:pPr>
      <w:r w:rsidRPr="0074297A">
        <w:t>whether any amendments are needed to this Safeguarding Policy</w:t>
      </w:r>
      <w:r w:rsidR="00996366" w:rsidRPr="0074297A">
        <w:t xml:space="preserve"> and Procedures</w:t>
      </w:r>
      <w:r w:rsidRPr="0074297A">
        <w:t>.</w:t>
      </w:r>
    </w:p>
    <w:p w14:paraId="2FA103F4" w14:textId="693DB6A4" w:rsidR="006E704B" w:rsidRPr="00AE4542" w:rsidRDefault="0074297A" w:rsidP="00465171">
      <w:pPr>
        <w:pStyle w:val="ListParagraph"/>
        <w:numPr>
          <w:ilvl w:val="0"/>
          <w:numId w:val="22"/>
        </w:numPr>
      </w:pPr>
      <w:r w:rsidRPr="00382303">
        <w:rPr>
          <w:b/>
        </w:rPr>
        <w:t>T</w:t>
      </w:r>
      <w:r w:rsidR="006E704B" w:rsidRPr="00382303">
        <w:rPr>
          <w:b/>
        </w:rPr>
        <w:t xml:space="preserve">he </w:t>
      </w:r>
      <w:r w:rsidR="00E33F6F">
        <w:rPr>
          <w:b/>
        </w:rPr>
        <w:t>AM</w:t>
      </w:r>
      <w:r w:rsidR="0014244D" w:rsidRPr="00382303">
        <w:rPr>
          <w:b/>
        </w:rPr>
        <w:t xml:space="preserve"> </w:t>
      </w:r>
      <w:r w:rsidR="006E704B" w:rsidRPr="00382303">
        <w:rPr>
          <w:b/>
        </w:rPr>
        <w:t xml:space="preserve">Safeguarding </w:t>
      </w:r>
      <w:r w:rsidR="002C68AC" w:rsidRPr="00382303">
        <w:rPr>
          <w:b/>
        </w:rPr>
        <w:t>Coordinator</w:t>
      </w:r>
      <w:r w:rsidR="006E704B" w:rsidRPr="00382303">
        <w:rPr>
          <w:b/>
        </w:rPr>
        <w:t xml:space="preserve"> </w:t>
      </w:r>
      <w:r w:rsidR="006E704B" w:rsidRPr="00AE4542">
        <w:t xml:space="preserve">will report on these matters </w:t>
      </w:r>
      <w:r w:rsidR="00AE4542" w:rsidRPr="00A54272">
        <w:rPr>
          <w:i/>
          <w:color w:val="00B050"/>
        </w:rPr>
        <w:t xml:space="preserve">(normally by </w:t>
      </w:r>
      <w:r w:rsidR="007910FA" w:rsidRPr="00A54272">
        <w:rPr>
          <w:i/>
          <w:color w:val="00B050"/>
        </w:rPr>
        <w:t>the end of MMMMMMM month</w:t>
      </w:r>
      <w:r w:rsidR="00AE4542" w:rsidRPr="00A54272">
        <w:rPr>
          <w:i/>
          <w:color w:val="00B050"/>
        </w:rPr>
        <w:t>)</w:t>
      </w:r>
      <w:r w:rsidR="00AE4542" w:rsidRPr="00A54272">
        <w:rPr>
          <w:i/>
        </w:rPr>
        <w:t xml:space="preserve"> </w:t>
      </w:r>
      <w:r w:rsidR="006E704B" w:rsidRPr="00AE4542">
        <w:t xml:space="preserve">to </w:t>
      </w:r>
      <w:r w:rsidR="006E704B" w:rsidRPr="00382303">
        <w:rPr>
          <w:b/>
        </w:rPr>
        <w:t>Trustees</w:t>
      </w:r>
      <w:r w:rsidR="00AE4542" w:rsidRPr="00382303">
        <w:rPr>
          <w:b/>
        </w:rPr>
        <w:t>,</w:t>
      </w:r>
      <w:r w:rsidR="001B7EB3" w:rsidRPr="00AE4542">
        <w:t xml:space="preserve"> </w:t>
      </w:r>
      <w:r w:rsidR="006E704B" w:rsidRPr="00AE4542">
        <w:t xml:space="preserve">who will consider and review the </w:t>
      </w:r>
      <w:r w:rsidR="001E6C51" w:rsidRPr="00AE4542">
        <w:t>P</w:t>
      </w:r>
      <w:r w:rsidR="006E704B" w:rsidRPr="00AE4542">
        <w:t>olicy</w:t>
      </w:r>
      <w:r w:rsidR="001E6C51" w:rsidRPr="00AE4542">
        <w:t xml:space="preserve"> and Procedures</w:t>
      </w:r>
      <w:r w:rsidR="006E704B" w:rsidRPr="00AE4542">
        <w:t xml:space="preserve"> and </w:t>
      </w:r>
      <w:r w:rsidR="00482ACC" w:rsidRPr="00AE4542">
        <w:t xml:space="preserve">actual </w:t>
      </w:r>
      <w:r w:rsidR="006E704B" w:rsidRPr="00AE4542">
        <w:t xml:space="preserve">practice.  </w:t>
      </w:r>
    </w:p>
    <w:p w14:paraId="543D342C" w14:textId="77777777" w:rsidR="0074297A" w:rsidRDefault="006E704B" w:rsidP="00465171">
      <w:r w:rsidRPr="00735C9C">
        <w:t>At least once every three years</w:t>
      </w:r>
      <w:r w:rsidR="0074297A">
        <w:t>:</w:t>
      </w:r>
    </w:p>
    <w:p w14:paraId="5742B883" w14:textId="2C81E7C9" w:rsidR="009D264B" w:rsidRDefault="00C07AFC" w:rsidP="00465171">
      <w:pPr>
        <w:pStyle w:val="ListParagraph"/>
        <w:numPr>
          <w:ilvl w:val="0"/>
          <w:numId w:val="22"/>
        </w:numPr>
      </w:pPr>
      <w:r w:rsidRPr="004C2B62">
        <w:rPr>
          <w:b/>
        </w:rPr>
        <w:t xml:space="preserve">Trustees </w:t>
      </w:r>
      <w:r>
        <w:t xml:space="preserve">will initiate a </w:t>
      </w:r>
      <w:r w:rsidR="006E704B" w:rsidRPr="00735C9C">
        <w:t>more comprehensive</w:t>
      </w:r>
      <w:r>
        <w:t xml:space="preserve"> review</w:t>
      </w:r>
      <w:r w:rsidR="006E704B" w:rsidRPr="00735C9C">
        <w:t xml:space="preserve">, including discussions with each local meeting, and a review of the policy </w:t>
      </w:r>
      <w:r w:rsidR="006B7EEA">
        <w:t xml:space="preserve">and procedures </w:t>
      </w:r>
      <w:r w:rsidR="001B7EB3">
        <w:t xml:space="preserve">(either using the model policy published by Britain Yearly Meeting, or </w:t>
      </w:r>
      <w:r w:rsidR="006E704B" w:rsidRPr="00735C9C">
        <w:t xml:space="preserve">with </w:t>
      </w:r>
      <w:r w:rsidR="00BD4EE6">
        <w:t>Thirtyone:eight</w:t>
      </w:r>
      <w:r w:rsidR="001B7EB3">
        <w:t xml:space="preserve"> directly)</w:t>
      </w:r>
      <w:r w:rsidR="006E704B" w:rsidRPr="00735C9C">
        <w:t>.</w:t>
      </w:r>
    </w:p>
    <w:p w14:paraId="6D791D1D" w14:textId="77777777" w:rsidR="00A920C7" w:rsidRDefault="00A920C7">
      <w:pPr>
        <w:spacing w:after="0" w:line="240" w:lineRule="auto"/>
        <w:rPr>
          <w:b/>
          <w:sz w:val="32"/>
          <w:szCs w:val="32"/>
          <w:lang w:val="en-US"/>
        </w:rPr>
      </w:pPr>
      <w:r>
        <w:br w:type="page"/>
      </w:r>
    </w:p>
    <w:p w14:paraId="60D28D0E" w14:textId="22FA0AB2" w:rsidR="00A920C7" w:rsidRDefault="00A920C7" w:rsidP="00A920C7">
      <w:pPr>
        <w:pStyle w:val="Heading1"/>
      </w:pPr>
      <w:bookmarkStart w:id="143" w:name="_Toc50647476"/>
      <w:r>
        <w:lastRenderedPageBreak/>
        <w:t>List of Appendices</w:t>
      </w:r>
      <w:bookmarkEnd w:id="143"/>
    </w:p>
    <w:p w14:paraId="26EDC3FA" w14:textId="01D04095" w:rsidR="00F00F5B" w:rsidRDefault="00DE6989" w:rsidP="00465171">
      <w:r w:rsidRPr="004F35B6">
        <w:t>Appendices to this Policy and Procedure document are available separately</w:t>
      </w:r>
      <w:r w:rsidR="00274E03">
        <w:t>.</w:t>
      </w:r>
    </w:p>
    <w:p w14:paraId="0A40015A" w14:textId="74A5A47B" w:rsidR="00A920C7" w:rsidRDefault="00A920C7" w:rsidP="00A920C7">
      <w:pPr>
        <w:rPr>
          <w:i/>
          <w:color w:val="00B050"/>
        </w:rPr>
      </w:pPr>
      <w:r w:rsidRPr="00A920C7">
        <w:rPr>
          <w:i/>
          <w:color w:val="00B050"/>
        </w:rPr>
        <w:t>[Delete any which are not being used.]</w:t>
      </w:r>
    </w:p>
    <w:p w14:paraId="11A3F6E7" w14:textId="0F6782B4" w:rsidR="00A54272" w:rsidRPr="003F6B18" w:rsidRDefault="00A54272" w:rsidP="003F6B18">
      <w:pPr>
        <w:pStyle w:val="NoSpacing"/>
        <w:numPr>
          <w:ilvl w:val="0"/>
          <w:numId w:val="34"/>
        </w:numPr>
        <w:rPr>
          <w:b/>
        </w:rPr>
      </w:pPr>
      <w:r w:rsidRPr="003F6B18">
        <w:rPr>
          <w:b/>
        </w:rPr>
        <w:t>G</w:t>
      </w:r>
      <w:r w:rsidR="003F6B18" w:rsidRPr="003F6B18">
        <w:rPr>
          <w:b/>
        </w:rPr>
        <w:t>eneral</w:t>
      </w:r>
    </w:p>
    <w:p w14:paraId="22708548" w14:textId="70950CA4" w:rsidR="003F6B18" w:rsidRPr="003F6B18" w:rsidRDefault="003F6B18" w:rsidP="003F6B18">
      <w:pPr>
        <w:pStyle w:val="NoSpacing"/>
        <w:ind w:left="360"/>
        <w:rPr>
          <w:color w:val="000000" w:themeColor="text1"/>
        </w:rPr>
      </w:pPr>
      <w:r>
        <w:rPr>
          <w:color w:val="000000" w:themeColor="text1"/>
        </w:rPr>
        <w:t xml:space="preserve">A.1 </w:t>
      </w:r>
      <w:r w:rsidRPr="003F6B18">
        <w:rPr>
          <w:color w:val="000000" w:themeColor="text1"/>
        </w:rPr>
        <w:t>Responsibilities of key roles</w:t>
      </w:r>
    </w:p>
    <w:p w14:paraId="61F72108" w14:textId="056F6458" w:rsidR="003F6B18" w:rsidRPr="003F6B18" w:rsidRDefault="003F6B18" w:rsidP="003F6B18">
      <w:pPr>
        <w:pStyle w:val="NoSpacing"/>
        <w:ind w:left="360"/>
        <w:rPr>
          <w:color w:val="000000" w:themeColor="text1"/>
        </w:rPr>
      </w:pPr>
      <w:r>
        <w:rPr>
          <w:color w:val="000000" w:themeColor="text1"/>
        </w:rPr>
        <w:t xml:space="preserve">A.2 </w:t>
      </w:r>
      <w:r w:rsidRPr="003F6B18">
        <w:rPr>
          <w:color w:val="000000" w:themeColor="text1"/>
        </w:rPr>
        <w:t>LM Annual Safeguarding Report to AM Trustees</w:t>
      </w:r>
    </w:p>
    <w:p w14:paraId="366F270D" w14:textId="60E3EB2C" w:rsidR="00A54272" w:rsidRPr="003F6B18" w:rsidRDefault="003F6B18" w:rsidP="003F6B18">
      <w:pPr>
        <w:pStyle w:val="NoSpacing"/>
        <w:ind w:left="360"/>
        <w:rPr>
          <w:color w:val="000000" w:themeColor="text1"/>
        </w:rPr>
      </w:pPr>
      <w:r>
        <w:rPr>
          <w:color w:val="000000" w:themeColor="text1"/>
        </w:rPr>
        <w:t xml:space="preserve">A.3 </w:t>
      </w:r>
      <w:r w:rsidRPr="003F6B18">
        <w:rPr>
          <w:color w:val="000000" w:themeColor="text1"/>
        </w:rPr>
        <w:t>Definitions and Signs of Abuse</w:t>
      </w:r>
    </w:p>
    <w:p w14:paraId="0A2483B7" w14:textId="6907F328" w:rsidR="003F6B18" w:rsidRPr="003F6B18" w:rsidRDefault="003F6B18" w:rsidP="003F6B18">
      <w:pPr>
        <w:pStyle w:val="NoSpacing"/>
        <w:ind w:left="360"/>
        <w:rPr>
          <w:color w:val="000000" w:themeColor="text1"/>
        </w:rPr>
      </w:pPr>
      <w:r>
        <w:rPr>
          <w:color w:val="000000" w:themeColor="text1"/>
        </w:rPr>
        <w:t xml:space="preserve">A.4 </w:t>
      </w:r>
      <w:r w:rsidRPr="003F6B18">
        <w:rPr>
          <w:color w:val="000000" w:themeColor="text1"/>
        </w:rPr>
        <w:t>Safer Recruitment</w:t>
      </w:r>
    </w:p>
    <w:p w14:paraId="5424C821" w14:textId="54E14F0F" w:rsidR="003F6B18" w:rsidRPr="003F6B18" w:rsidRDefault="003F6B18" w:rsidP="003F6B18">
      <w:pPr>
        <w:pStyle w:val="NoSpacing"/>
        <w:ind w:left="360"/>
        <w:rPr>
          <w:color w:val="000000" w:themeColor="text1"/>
        </w:rPr>
      </w:pPr>
      <w:r>
        <w:rPr>
          <w:color w:val="000000" w:themeColor="text1"/>
        </w:rPr>
        <w:t xml:space="preserve">A.5 </w:t>
      </w:r>
      <w:r w:rsidRPr="003F6B18">
        <w:rPr>
          <w:color w:val="000000" w:themeColor="text1"/>
        </w:rPr>
        <w:t>Practice appendices</w:t>
      </w:r>
    </w:p>
    <w:p w14:paraId="0B9ED1F6" w14:textId="0CF5CA13" w:rsidR="003F6B18" w:rsidRDefault="003F6B18" w:rsidP="003F6B18">
      <w:pPr>
        <w:pStyle w:val="NoSpacing"/>
        <w:ind w:left="360"/>
        <w:rPr>
          <w:color w:val="000000" w:themeColor="text1"/>
        </w:rPr>
      </w:pPr>
      <w:r>
        <w:rPr>
          <w:color w:val="000000" w:themeColor="text1"/>
        </w:rPr>
        <w:t xml:space="preserve">A.6 </w:t>
      </w:r>
      <w:r w:rsidRPr="003F6B18">
        <w:rPr>
          <w:color w:val="000000" w:themeColor="text1"/>
        </w:rPr>
        <w:t>Responding to concerns appendices</w:t>
      </w:r>
    </w:p>
    <w:p w14:paraId="4C55FDF6" w14:textId="77777777" w:rsidR="00B9706A" w:rsidRDefault="00B9706A" w:rsidP="00B9706A">
      <w:pPr>
        <w:pStyle w:val="NoSpacing"/>
        <w:rPr>
          <w:color w:val="000000" w:themeColor="text1"/>
        </w:rPr>
      </w:pPr>
    </w:p>
    <w:p w14:paraId="543EFA55" w14:textId="791200CE" w:rsidR="003F6B18" w:rsidRPr="003F6B18" w:rsidRDefault="003F6B18" w:rsidP="003F6B18">
      <w:pPr>
        <w:pStyle w:val="NoSpacing"/>
        <w:rPr>
          <w:b/>
          <w:color w:val="000000" w:themeColor="text1"/>
        </w:rPr>
      </w:pPr>
      <w:r>
        <w:rPr>
          <w:b/>
          <w:color w:val="000000" w:themeColor="text1"/>
        </w:rPr>
        <w:t xml:space="preserve">B. </w:t>
      </w:r>
      <w:r w:rsidRPr="003F6B18">
        <w:rPr>
          <w:b/>
          <w:color w:val="000000" w:themeColor="text1"/>
        </w:rPr>
        <w:t>Definitions and Signs of Abuse</w:t>
      </w:r>
    </w:p>
    <w:p w14:paraId="11C9D604" w14:textId="238DC309" w:rsidR="003F6B18" w:rsidRDefault="003F6B18" w:rsidP="00B553D6">
      <w:pPr>
        <w:pStyle w:val="NoSpacing"/>
        <w:ind w:left="360"/>
        <w:rPr>
          <w:color w:val="000000" w:themeColor="text1"/>
        </w:rPr>
      </w:pPr>
      <w:r>
        <w:rPr>
          <w:color w:val="000000" w:themeColor="text1"/>
        </w:rPr>
        <w:t>B.1 Definitions of child abuse</w:t>
      </w:r>
    </w:p>
    <w:p w14:paraId="160FAFDC" w14:textId="7C4C5934" w:rsidR="003F6B18" w:rsidRDefault="003F6B18" w:rsidP="00B553D6">
      <w:pPr>
        <w:pStyle w:val="NoSpacing"/>
        <w:ind w:left="360"/>
        <w:rPr>
          <w:color w:val="000000" w:themeColor="text1"/>
        </w:rPr>
      </w:pPr>
      <w:r>
        <w:rPr>
          <w:color w:val="000000" w:themeColor="text1"/>
        </w:rPr>
        <w:t>B.2 Signs of abuse in children</w:t>
      </w:r>
    </w:p>
    <w:p w14:paraId="1D44F81C" w14:textId="10D317E7" w:rsidR="003F6B18" w:rsidRDefault="003F6B18" w:rsidP="00B553D6">
      <w:pPr>
        <w:pStyle w:val="NoSpacing"/>
        <w:ind w:left="360"/>
        <w:rPr>
          <w:color w:val="000000" w:themeColor="text1"/>
        </w:rPr>
      </w:pPr>
      <w:r>
        <w:rPr>
          <w:color w:val="000000" w:themeColor="text1"/>
        </w:rPr>
        <w:t>B.3 Definitions of adult abuse</w:t>
      </w:r>
    </w:p>
    <w:p w14:paraId="7008B686" w14:textId="2C4BCBB1" w:rsidR="003F6B18" w:rsidRDefault="003F6B18" w:rsidP="00B553D6">
      <w:pPr>
        <w:pStyle w:val="NoSpacing"/>
        <w:ind w:left="360"/>
        <w:rPr>
          <w:color w:val="000000" w:themeColor="text1"/>
        </w:rPr>
      </w:pPr>
      <w:r>
        <w:rPr>
          <w:color w:val="000000" w:themeColor="text1"/>
        </w:rPr>
        <w:t>B.4 Signs of abuse/neglect in adults</w:t>
      </w:r>
    </w:p>
    <w:p w14:paraId="72D212B3" w14:textId="77777777" w:rsidR="00B9706A" w:rsidRDefault="00B9706A" w:rsidP="00B553D6">
      <w:pPr>
        <w:pStyle w:val="NoSpacing"/>
        <w:ind w:left="360"/>
        <w:rPr>
          <w:color w:val="000000" w:themeColor="text1"/>
        </w:rPr>
      </w:pPr>
    </w:p>
    <w:p w14:paraId="3737EDEC" w14:textId="6A8198AC" w:rsidR="003F6B18" w:rsidRPr="003F6B18" w:rsidRDefault="003F6B18" w:rsidP="003F6B18">
      <w:pPr>
        <w:pStyle w:val="NoSpacing"/>
        <w:rPr>
          <w:b/>
          <w:color w:val="000000" w:themeColor="text1"/>
        </w:rPr>
      </w:pPr>
      <w:r w:rsidRPr="003F6B18">
        <w:rPr>
          <w:b/>
          <w:color w:val="000000" w:themeColor="text1"/>
        </w:rPr>
        <w:t>C. Safer Recruitment</w:t>
      </w:r>
    </w:p>
    <w:p w14:paraId="08CAF8D9" w14:textId="0ED0FE72" w:rsidR="003F6B18" w:rsidRDefault="003F6B18" w:rsidP="00B553D6">
      <w:pPr>
        <w:pStyle w:val="NoSpacing"/>
        <w:ind w:left="360"/>
        <w:rPr>
          <w:color w:val="000000" w:themeColor="text1"/>
        </w:rPr>
      </w:pPr>
      <w:r>
        <w:rPr>
          <w:color w:val="000000" w:themeColor="text1"/>
        </w:rPr>
        <w:t>C.1 Role description for a children’s meeting volunteer</w:t>
      </w:r>
    </w:p>
    <w:p w14:paraId="02BE16B0" w14:textId="5F3DD668" w:rsidR="003F6B18" w:rsidRDefault="003F6B18" w:rsidP="00B553D6">
      <w:pPr>
        <w:pStyle w:val="NoSpacing"/>
        <w:ind w:left="360"/>
        <w:rPr>
          <w:color w:val="000000" w:themeColor="text1"/>
        </w:rPr>
      </w:pPr>
      <w:r>
        <w:rPr>
          <w:color w:val="000000" w:themeColor="text1"/>
        </w:rPr>
        <w:t>C.2 Personal details form (volunteers)</w:t>
      </w:r>
    </w:p>
    <w:p w14:paraId="62572DEB" w14:textId="46CC2B2B" w:rsidR="003F6B18" w:rsidRDefault="003F6B18" w:rsidP="00B553D6">
      <w:pPr>
        <w:pStyle w:val="NoSpacing"/>
        <w:ind w:left="360"/>
        <w:rPr>
          <w:color w:val="000000" w:themeColor="text1"/>
        </w:rPr>
      </w:pPr>
      <w:r>
        <w:rPr>
          <w:color w:val="000000" w:themeColor="text1"/>
        </w:rPr>
        <w:t>C.3 Personal details form (employees)</w:t>
      </w:r>
    </w:p>
    <w:p w14:paraId="21A0E717" w14:textId="2AA651FE" w:rsidR="003F6B18" w:rsidRDefault="003F6B18" w:rsidP="00B553D6">
      <w:pPr>
        <w:pStyle w:val="NoSpacing"/>
        <w:ind w:left="360"/>
        <w:rPr>
          <w:color w:val="000000" w:themeColor="text1"/>
        </w:rPr>
      </w:pPr>
      <w:r>
        <w:rPr>
          <w:color w:val="000000" w:themeColor="text1"/>
        </w:rPr>
        <w:t>C.4 Self declaration form (enhanced disclosure)</w:t>
      </w:r>
    </w:p>
    <w:p w14:paraId="49A44787" w14:textId="2BE8633C" w:rsidR="003F6B18" w:rsidRDefault="003F6B18" w:rsidP="00B553D6">
      <w:pPr>
        <w:pStyle w:val="NoSpacing"/>
        <w:ind w:left="360"/>
        <w:rPr>
          <w:color w:val="000000" w:themeColor="text1"/>
        </w:rPr>
      </w:pPr>
      <w:r>
        <w:rPr>
          <w:color w:val="000000" w:themeColor="text1"/>
        </w:rPr>
        <w:t>C.5 Self declaration form</w:t>
      </w:r>
    </w:p>
    <w:p w14:paraId="0D33B58A" w14:textId="27DF1030" w:rsidR="003F6B18" w:rsidRDefault="003F6B18" w:rsidP="00B553D6">
      <w:pPr>
        <w:pStyle w:val="NoSpacing"/>
        <w:ind w:left="360"/>
        <w:rPr>
          <w:color w:val="000000" w:themeColor="text1"/>
        </w:rPr>
      </w:pPr>
      <w:r>
        <w:rPr>
          <w:color w:val="000000" w:themeColor="text1"/>
        </w:rPr>
        <w:t>C.6 Reference request letter</w:t>
      </w:r>
    </w:p>
    <w:p w14:paraId="337CC9E5" w14:textId="711D67D9" w:rsidR="003F6B18" w:rsidRDefault="003F6B18" w:rsidP="00B553D6">
      <w:pPr>
        <w:pStyle w:val="NoSpacing"/>
        <w:ind w:left="360"/>
        <w:rPr>
          <w:color w:val="000000" w:themeColor="text1"/>
        </w:rPr>
      </w:pPr>
      <w:r>
        <w:rPr>
          <w:color w:val="000000" w:themeColor="text1"/>
        </w:rPr>
        <w:t>C.7 Reference request form (volunteers)</w:t>
      </w:r>
    </w:p>
    <w:p w14:paraId="1025DEF4" w14:textId="30066B45" w:rsidR="003F6B18" w:rsidRDefault="003F6B18" w:rsidP="00B553D6">
      <w:pPr>
        <w:pStyle w:val="NoSpacing"/>
        <w:ind w:left="360"/>
        <w:rPr>
          <w:color w:val="000000" w:themeColor="text1"/>
        </w:rPr>
      </w:pPr>
      <w:r>
        <w:rPr>
          <w:color w:val="000000" w:themeColor="text1"/>
        </w:rPr>
        <w:t>C.8 Reference request form (employees)</w:t>
      </w:r>
    </w:p>
    <w:p w14:paraId="014E0AF7" w14:textId="52CA7B2A" w:rsidR="003F6B18" w:rsidRDefault="003F6B18" w:rsidP="00B553D6">
      <w:pPr>
        <w:pStyle w:val="NoSpacing"/>
        <w:ind w:left="360"/>
        <w:rPr>
          <w:color w:val="000000" w:themeColor="text1"/>
        </w:rPr>
      </w:pPr>
      <w:r>
        <w:rPr>
          <w:color w:val="000000" w:themeColor="text1"/>
        </w:rPr>
        <w:t>C.9. Code of conduct</w:t>
      </w:r>
    </w:p>
    <w:p w14:paraId="3CE3D9A4" w14:textId="52C22D5B" w:rsidR="003F6B18" w:rsidRDefault="003F6B18" w:rsidP="00B553D6">
      <w:pPr>
        <w:pStyle w:val="NoSpacing"/>
        <w:ind w:left="360"/>
        <w:rPr>
          <w:color w:val="000000" w:themeColor="text1"/>
        </w:rPr>
      </w:pPr>
      <w:r>
        <w:rPr>
          <w:color w:val="000000" w:themeColor="text1"/>
        </w:rPr>
        <w:t xml:space="preserve">C.10 </w:t>
      </w:r>
      <w:r w:rsidR="00B553D6">
        <w:rPr>
          <w:color w:val="000000" w:themeColor="text1"/>
        </w:rPr>
        <w:t>DBS Update Service agreement</w:t>
      </w:r>
    </w:p>
    <w:p w14:paraId="7E52CC87" w14:textId="77777777" w:rsidR="00B9706A" w:rsidRDefault="00B9706A" w:rsidP="00B553D6">
      <w:pPr>
        <w:pStyle w:val="NoSpacing"/>
        <w:ind w:left="360"/>
        <w:rPr>
          <w:color w:val="000000" w:themeColor="text1"/>
        </w:rPr>
      </w:pPr>
    </w:p>
    <w:p w14:paraId="7F5903EC" w14:textId="797EB8E7" w:rsidR="00B553D6" w:rsidRPr="00B553D6" w:rsidRDefault="00B553D6" w:rsidP="00B553D6">
      <w:pPr>
        <w:pStyle w:val="NoSpacing"/>
        <w:rPr>
          <w:b/>
          <w:color w:val="000000" w:themeColor="text1"/>
        </w:rPr>
      </w:pPr>
      <w:r w:rsidRPr="00B553D6">
        <w:rPr>
          <w:b/>
          <w:color w:val="000000" w:themeColor="text1"/>
        </w:rPr>
        <w:t>D. Practice appendices</w:t>
      </w:r>
    </w:p>
    <w:p w14:paraId="0D887F91" w14:textId="2EBDBB71" w:rsidR="00B553D6" w:rsidRDefault="00B553D6" w:rsidP="00B553D6">
      <w:pPr>
        <w:pStyle w:val="NoSpacing"/>
        <w:ind w:left="360"/>
        <w:rPr>
          <w:color w:val="000000" w:themeColor="text1"/>
        </w:rPr>
      </w:pPr>
      <w:r>
        <w:rPr>
          <w:color w:val="000000" w:themeColor="text1"/>
        </w:rPr>
        <w:t>D.1 Practice guidelines</w:t>
      </w:r>
    </w:p>
    <w:p w14:paraId="3FCC9D97" w14:textId="08690BC4" w:rsidR="00B553D6" w:rsidRDefault="00B553D6" w:rsidP="00B553D6">
      <w:pPr>
        <w:pStyle w:val="NoSpacing"/>
        <w:ind w:left="360"/>
        <w:rPr>
          <w:color w:val="000000" w:themeColor="text1"/>
        </w:rPr>
      </w:pPr>
      <w:r>
        <w:rPr>
          <w:color w:val="000000" w:themeColor="text1"/>
        </w:rPr>
        <w:t>D.2 Specific safeguarding arrangements</w:t>
      </w:r>
    </w:p>
    <w:p w14:paraId="40F511D4" w14:textId="292D6AC7" w:rsidR="00B553D6" w:rsidRDefault="00B553D6" w:rsidP="00B553D6">
      <w:pPr>
        <w:pStyle w:val="NoSpacing"/>
        <w:ind w:left="360"/>
        <w:rPr>
          <w:color w:val="000000" w:themeColor="text1"/>
        </w:rPr>
      </w:pPr>
      <w:r>
        <w:rPr>
          <w:color w:val="000000" w:themeColor="text1"/>
        </w:rPr>
        <w:t>D.3 Information and consent form</w:t>
      </w:r>
    </w:p>
    <w:p w14:paraId="4E660CCA" w14:textId="5DD0794B" w:rsidR="00B553D6" w:rsidRDefault="00B553D6" w:rsidP="00B553D6">
      <w:pPr>
        <w:pStyle w:val="NoSpacing"/>
        <w:ind w:left="360"/>
        <w:rPr>
          <w:color w:val="000000" w:themeColor="text1"/>
        </w:rPr>
      </w:pPr>
      <w:r>
        <w:rPr>
          <w:color w:val="000000" w:themeColor="text1"/>
        </w:rPr>
        <w:t>D.4 Children’s activities and day visits</w:t>
      </w:r>
    </w:p>
    <w:p w14:paraId="21CA0DE3" w14:textId="37499EA2" w:rsidR="00B553D6" w:rsidRDefault="00B553D6" w:rsidP="00B553D6">
      <w:pPr>
        <w:pStyle w:val="NoSpacing"/>
        <w:ind w:left="360"/>
        <w:rPr>
          <w:color w:val="000000" w:themeColor="text1"/>
        </w:rPr>
      </w:pPr>
      <w:r>
        <w:rPr>
          <w:color w:val="000000" w:themeColor="text1"/>
        </w:rPr>
        <w:t>D.5 Image use consent form</w:t>
      </w:r>
    </w:p>
    <w:p w14:paraId="1E577BFA" w14:textId="2B0ECA77" w:rsidR="00B553D6" w:rsidRDefault="00B553D6" w:rsidP="00B553D6">
      <w:pPr>
        <w:pStyle w:val="NoSpacing"/>
        <w:ind w:left="360"/>
        <w:rPr>
          <w:color w:val="000000" w:themeColor="text1"/>
        </w:rPr>
      </w:pPr>
      <w:r>
        <w:rPr>
          <w:color w:val="000000" w:themeColor="text1"/>
        </w:rPr>
        <w:t>D.6 Accident/incident form</w:t>
      </w:r>
    </w:p>
    <w:p w14:paraId="717A078D" w14:textId="53BB49EC" w:rsidR="00B553D6" w:rsidRDefault="00B553D6" w:rsidP="00B553D6">
      <w:pPr>
        <w:pStyle w:val="NoSpacing"/>
        <w:ind w:left="360"/>
        <w:rPr>
          <w:color w:val="000000" w:themeColor="text1"/>
        </w:rPr>
      </w:pPr>
      <w:r>
        <w:rPr>
          <w:color w:val="000000" w:themeColor="text1"/>
        </w:rPr>
        <w:t>D.7 Activity risk assessment sheet</w:t>
      </w:r>
    </w:p>
    <w:p w14:paraId="530FBAB3" w14:textId="0F76D3CB" w:rsidR="00B553D6" w:rsidRDefault="00B553D6" w:rsidP="00B553D6">
      <w:pPr>
        <w:pStyle w:val="NoSpacing"/>
        <w:ind w:left="360"/>
        <w:rPr>
          <w:color w:val="000000" w:themeColor="text1"/>
        </w:rPr>
      </w:pPr>
      <w:r>
        <w:rPr>
          <w:color w:val="000000" w:themeColor="text1"/>
        </w:rPr>
        <w:t>D.8 Event or premises information sheet</w:t>
      </w:r>
    </w:p>
    <w:p w14:paraId="5CA7CDB7" w14:textId="77777777" w:rsidR="00B9706A" w:rsidRDefault="00B9706A" w:rsidP="00B553D6">
      <w:pPr>
        <w:pStyle w:val="NoSpacing"/>
        <w:ind w:left="360"/>
        <w:rPr>
          <w:color w:val="000000" w:themeColor="text1"/>
        </w:rPr>
      </w:pPr>
    </w:p>
    <w:p w14:paraId="34ABF432" w14:textId="1A5ED6AE" w:rsidR="00B553D6" w:rsidRPr="00B553D6" w:rsidRDefault="00B553D6" w:rsidP="00B553D6">
      <w:pPr>
        <w:pStyle w:val="NoSpacing"/>
        <w:rPr>
          <w:b/>
          <w:color w:val="000000" w:themeColor="text1"/>
        </w:rPr>
      </w:pPr>
      <w:r w:rsidRPr="00B553D6">
        <w:rPr>
          <w:b/>
          <w:color w:val="000000" w:themeColor="text1"/>
        </w:rPr>
        <w:t>E. Responding to concerns appendices</w:t>
      </w:r>
    </w:p>
    <w:p w14:paraId="435E9A6A" w14:textId="104FE41E" w:rsidR="00B553D6" w:rsidRDefault="00B553D6" w:rsidP="00B553D6">
      <w:pPr>
        <w:pStyle w:val="NoSpacing"/>
        <w:ind w:left="360"/>
        <w:rPr>
          <w:color w:val="000000" w:themeColor="text1"/>
        </w:rPr>
      </w:pPr>
      <w:r>
        <w:rPr>
          <w:color w:val="000000" w:themeColor="text1"/>
        </w:rPr>
        <w:t>E.1 Flowchart A: in cases of concerns about a child</w:t>
      </w:r>
    </w:p>
    <w:p w14:paraId="63EF15E2" w14:textId="5F8ABD9A" w:rsidR="00B553D6" w:rsidRDefault="00B553D6" w:rsidP="00B553D6">
      <w:pPr>
        <w:pStyle w:val="NoSpacing"/>
        <w:ind w:left="360"/>
        <w:rPr>
          <w:color w:val="000000" w:themeColor="text1"/>
        </w:rPr>
      </w:pPr>
      <w:r>
        <w:rPr>
          <w:color w:val="000000" w:themeColor="text1"/>
        </w:rPr>
        <w:t>E.2 Flowchart B: in cases of concerns about an adult</w:t>
      </w:r>
    </w:p>
    <w:p w14:paraId="6898B414" w14:textId="096E1563" w:rsidR="00B553D6" w:rsidRDefault="00B553D6" w:rsidP="00B553D6">
      <w:pPr>
        <w:pStyle w:val="NoSpacing"/>
        <w:ind w:left="360"/>
        <w:rPr>
          <w:color w:val="000000" w:themeColor="text1"/>
        </w:rPr>
      </w:pPr>
      <w:r>
        <w:rPr>
          <w:color w:val="000000" w:themeColor="text1"/>
        </w:rPr>
        <w:t>E.3 Initial disclosure/concern reporting form</w:t>
      </w:r>
    </w:p>
    <w:p w14:paraId="5F3726B1" w14:textId="273224FD" w:rsidR="00B553D6" w:rsidRDefault="00B553D6" w:rsidP="00B553D6">
      <w:pPr>
        <w:pStyle w:val="NoSpacing"/>
        <w:ind w:left="360"/>
        <w:rPr>
          <w:color w:val="000000" w:themeColor="text1"/>
        </w:rPr>
      </w:pPr>
      <w:r>
        <w:rPr>
          <w:color w:val="000000" w:themeColor="text1"/>
        </w:rPr>
        <w:t>E.4 Safeguarding co-ordinator’s disclosure reporting form</w:t>
      </w:r>
    </w:p>
    <w:p w14:paraId="49C1BFB2" w14:textId="26FC133E" w:rsidR="00B553D6" w:rsidRPr="003F6B18" w:rsidRDefault="00B553D6" w:rsidP="00B553D6">
      <w:pPr>
        <w:pStyle w:val="NoSpacing"/>
        <w:ind w:left="360"/>
        <w:rPr>
          <w:color w:val="000000" w:themeColor="text1"/>
        </w:rPr>
      </w:pPr>
      <w:r>
        <w:rPr>
          <w:color w:val="000000" w:themeColor="text1"/>
        </w:rPr>
        <w:t>E.5 Referral form of host authority</w:t>
      </w:r>
    </w:p>
    <w:p w14:paraId="2D4A53E5" w14:textId="75477CDC" w:rsidR="00A920C7" w:rsidRPr="004F35B6" w:rsidRDefault="00A920C7" w:rsidP="00A920C7"/>
    <w:sectPr w:rsidR="00A920C7" w:rsidRPr="004F35B6" w:rsidSect="00DA28F4">
      <w:headerReference w:type="default" r:id="rId21"/>
      <w:headerReference w:type="first" r:id="rId22"/>
      <w:footerReference w:type="first" r:id="rId23"/>
      <w:pgSz w:w="11906" w:h="16838"/>
      <w:pgMar w:top="1304" w:right="1440" w:bottom="1440" w:left="1134" w:header="425"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4D21E" w14:textId="77777777" w:rsidR="001E0D5D" w:rsidRDefault="001E0D5D" w:rsidP="00465171">
      <w:r>
        <w:separator/>
      </w:r>
    </w:p>
    <w:p w14:paraId="5E3D72EF" w14:textId="77777777" w:rsidR="001E0D5D" w:rsidRDefault="001E0D5D" w:rsidP="00465171"/>
    <w:p w14:paraId="766F10D7" w14:textId="77777777" w:rsidR="001E0D5D" w:rsidRDefault="001E0D5D" w:rsidP="00465171"/>
  </w:endnote>
  <w:endnote w:type="continuationSeparator" w:id="0">
    <w:p w14:paraId="1A1C3001" w14:textId="77777777" w:rsidR="001E0D5D" w:rsidRDefault="001E0D5D" w:rsidP="00465171">
      <w:r>
        <w:continuationSeparator/>
      </w:r>
    </w:p>
    <w:p w14:paraId="466A5873" w14:textId="77777777" w:rsidR="001E0D5D" w:rsidRDefault="001E0D5D" w:rsidP="00465171"/>
    <w:p w14:paraId="78D0158E" w14:textId="77777777" w:rsidR="001E0D5D" w:rsidRDefault="001E0D5D" w:rsidP="004651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lypha">
    <w:altName w:val="Courier New"/>
    <w:charset w:val="00"/>
    <w:family w:val="auto"/>
    <w:pitch w:val="variable"/>
    <w:sig w:usb0="800000AF" w:usb1="4000004A" w:usb2="00000000" w:usb3="00000000" w:csb0="00000001" w:csb1="00000000"/>
  </w:font>
  <w:font w:name="Raleway">
    <w:altName w:val="Trebuchet MS"/>
    <w:charset w:val="00"/>
    <w:family w:val="swiss"/>
    <w:pitch w:val="variable"/>
    <w:sig w:usb0="00000001" w:usb1="5000205B" w:usb2="00000000" w:usb3="00000000" w:csb0="000000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996228"/>
      <w:docPartObj>
        <w:docPartGallery w:val="Page Numbers (Bottom of Page)"/>
        <w:docPartUnique/>
      </w:docPartObj>
    </w:sdtPr>
    <w:sdtEndPr>
      <w:rPr>
        <w:noProof/>
      </w:rPr>
    </w:sdtEndPr>
    <w:sdtContent>
      <w:p w14:paraId="5A61877C" w14:textId="3C6E86A6" w:rsidR="00235DF3" w:rsidRDefault="00235DF3" w:rsidP="00465171">
        <w:pPr>
          <w:pStyle w:val="Footer"/>
        </w:pPr>
        <w:r>
          <w:fldChar w:fldCharType="begin"/>
        </w:r>
        <w:r>
          <w:instrText xml:space="preserve"> PAGE   \* MERGEFORMAT </w:instrText>
        </w:r>
        <w:r>
          <w:fldChar w:fldCharType="separate"/>
        </w:r>
        <w:r w:rsidR="00857A10">
          <w:rPr>
            <w:noProof/>
          </w:rPr>
          <w:t>1</w:t>
        </w:r>
        <w:r>
          <w:rPr>
            <w:noProof/>
          </w:rPr>
          <w:fldChar w:fldCharType="end"/>
        </w:r>
      </w:p>
    </w:sdtContent>
  </w:sdt>
  <w:p w14:paraId="0CCA4160" w14:textId="77777777" w:rsidR="00235DF3" w:rsidRDefault="00235DF3" w:rsidP="00465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017786"/>
      <w:docPartObj>
        <w:docPartGallery w:val="Page Numbers (Bottom of Page)"/>
        <w:docPartUnique/>
      </w:docPartObj>
    </w:sdtPr>
    <w:sdtEndPr>
      <w:rPr>
        <w:noProof/>
      </w:rPr>
    </w:sdtEndPr>
    <w:sdtContent>
      <w:p w14:paraId="716DDFCA" w14:textId="6532268B" w:rsidR="00235DF3" w:rsidRDefault="00235DF3" w:rsidP="00465171">
        <w:pPr>
          <w:pStyle w:val="Footer"/>
        </w:pPr>
        <w:r>
          <w:fldChar w:fldCharType="begin"/>
        </w:r>
        <w:r>
          <w:instrText xml:space="preserve"> PAGE   \* MERGEFORMAT </w:instrText>
        </w:r>
        <w:r>
          <w:fldChar w:fldCharType="separate"/>
        </w:r>
        <w:r w:rsidR="00857A10">
          <w:rPr>
            <w:noProof/>
          </w:rPr>
          <w:t>1</w:t>
        </w:r>
        <w:r>
          <w:rPr>
            <w:noProof/>
          </w:rPr>
          <w:fldChar w:fldCharType="end"/>
        </w:r>
      </w:p>
    </w:sdtContent>
  </w:sdt>
  <w:p w14:paraId="433A2381" w14:textId="77777777" w:rsidR="00235DF3" w:rsidRPr="00C64E81" w:rsidRDefault="00235DF3" w:rsidP="00465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CA644" w14:textId="77777777" w:rsidR="001E0D5D" w:rsidRDefault="001E0D5D" w:rsidP="00465171">
      <w:r>
        <w:separator/>
      </w:r>
    </w:p>
    <w:p w14:paraId="50B34E80" w14:textId="77777777" w:rsidR="001E0D5D" w:rsidRDefault="001E0D5D" w:rsidP="00465171"/>
    <w:p w14:paraId="09D76F80" w14:textId="77777777" w:rsidR="001E0D5D" w:rsidRDefault="001E0D5D" w:rsidP="00465171"/>
  </w:footnote>
  <w:footnote w:type="continuationSeparator" w:id="0">
    <w:p w14:paraId="4B799325" w14:textId="77777777" w:rsidR="001E0D5D" w:rsidRDefault="001E0D5D" w:rsidP="00465171">
      <w:r>
        <w:continuationSeparator/>
      </w:r>
    </w:p>
    <w:p w14:paraId="120EC9BC" w14:textId="77777777" w:rsidR="001E0D5D" w:rsidRDefault="001E0D5D" w:rsidP="00465171"/>
    <w:p w14:paraId="5C5DFC39" w14:textId="77777777" w:rsidR="001E0D5D" w:rsidRDefault="001E0D5D" w:rsidP="0046517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28485" w14:textId="7C3DF524" w:rsidR="00235DF3" w:rsidRPr="005B5CE6" w:rsidRDefault="00235DF3" w:rsidP="00465171">
    <w:pPr>
      <w:pStyle w:val="Header"/>
    </w:pPr>
    <w:r w:rsidRPr="005B5CE6">
      <w:t>Area Meeting Safeguarding Policy and Procedures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4E3B8" w14:textId="23DBCCB5" w:rsidR="00235DF3" w:rsidRPr="005B5CE6" w:rsidRDefault="00235DF3" w:rsidP="00FC60C1">
    <w:pPr>
      <w:pStyle w:val="Header"/>
      <w:jc w:val="center"/>
    </w:pPr>
    <w:r w:rsidRPr="005B5CE6">
      <w:t>Area Meeting Safeguarding Policy and Procedures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sz w:val="20"/>
      </w:rPr>
    </w:lvl>
  </w:abstractNum>
  <w:abstractNum w:abstractNumId="1"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Symbol" w:hAnsi="Symbol"/>
        <w:sz w:val="20"/>
      </w:rPr>
    </w:lvl>
  </w:abstractNum>
  <w:abstractNum w:abstractNumId="2" w15:restartNumberingAfterBreak="0">
    <w:nsid w:val="0000001B"/>
    <w:multiLevelType w:val="singleLevel"/>
    <w:tmpl w:val="0000001B"/>
    <w:name w:val="WW8Num27"/>
    <w:lvl w:ilvl="0">
      <w:start w:val="1"/>
      <w:numFmt w:val="bullet"/>
      <w:lvlText w:val=""/>
      <w:lvlJc w:val="left"/>
      <w:pPr>
        <w:tabs>
          <w:tab w:val="num" w:pos="720"/>
        </w:tabs>
        <w:ind w:left="720" w:hanging="360"/>
      </w:pPr>
      <w:rPr>
        <w:rFonts w:ascii="Symbol" w:hAnsi="Symbol"/>
        <w:sz w:val="20"/>
      </w:rPr>
    </w:lvl>
  </w:abstractNum>
  <w:abstractNum w:abstractNumId="3" w15:restartNumberingAfterBreak="0">
    <w:nsid w:val="00000027"/>
    <w:multiLevelType w:val="multilevel"/>
    <w:tmpl w:val="00000027"/>
    <w:name w:val="WW8Num39"/>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4"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080"/>
        </w:tabs>
        <w:ind w:left="1080" w:hanging="360"/>
      </w:pPr>
      <w:rPr>
        <w:rFonts w:ascii="Wingdings 2" w:hAnsi="Wingdings 2"/>
        <w:sz w:val="20"/>
      </w:rPr>
    </w:lvl>
    <w:lvl w:ilvl="2">
      <w:start w:val="1"/>
      <w:numFmt w:val="bullet"/>
      <w:lvlText w:val="■"/>
      <w:lvlJc w:val="left"/>
      <w:pPr>
        <w:tabs>
          <w:tab w:val="num" w:pos="1440"/>
        </w:tabs>
        <w:ind w:left="1440" w:hanging="360"/>
      </w:pPr>
      <w:rPr>
        <w:rFonts w:ascii="StarSymbol" w:hAnsi="StarSymbol"/>
        <w:sz w:val="20"/>
      </w:rPr>
    </w:lvl>
    <w:lvl w:ilvl="3">
      <w:start w:val="1"/>
      <w:numFmt w:val="bullet"/>
      <w:lvlText w:val=""/>
      <w:lvlJc w:val="left"/>
      <w:pPr>
        <w:tabs>
          <w:tab w:val="num" w:pos="1800"/>
        </w:tabs>
        <w:ind w:left="1800" w:hanging="360"/>
      </w:pPr>
      <w:rPr>
        <w:rFonts w:ascii="Wingdings" w:hAnsi="Wingdings"/>
        <w:sz w:val="20"/>
      </w:rPr>
    </w:lvl>
    <w:lvl w:ilvl="4">
      <w:start w:val="1"/>
      <w:numFmt w:val="bullet"/>
      <w:lvlText w:val=""/>
      <w:lvlJc w:val="left"/>
      <w:pPr>
        <w:tabs>
          <w:tab w:val="num" w:pos="2160"/>
        </w:tabs>
        <w:ind w:left="2160" w:hanging="360"/>
      </w:pPr>
      <w:rPr>
        <w:rFonts w:ascii="Wingdings 2" w:hAnsi="Wingdings 2"/>
        <w:sz w:val="20"/>
      </w:rPr>
    </w:lvl>
    <w:lvl w:ilvl="5">
      <w:start w:val="1"/>
      <w:numFmt w:val="bullet"/>
      <w:lvlText w:val="■"/>
      <w:lvlJc w:val="left"/>
      <w:pPr>
        <w:tabs>
          <w:tab w:val="num" w:pos="2520"/>
        </w:tabs>
        <w:ind w:left="2520" w:hanging="360"/>
      </w:pPr>
      <w:rPr>
        <w:rFonts w:ascii="StarSymbol" w:hAnsi="StarSymbol"/>
        <w:sz w:val="20"/>
      </w:rPr>
    </w:lvl>
    <w:lvl w:ilvl="6">
      <w:start w:val="1"/>
      <w:numFmt w:val="bullet"/>
      <w:lvlText w:val=""/>
      <w:lvlJc w:val="left"/>
      <w:pPr>
        <w:tabs>
          <w:tab w:val="num" w:pos="2880"/>
        </w:tabs>
        <w:ind w:left="2880" w:hanging="360"/>
      </w:pPr>
      <w:rPr>
        <w:rFonts w:ascii="Wingdings" w:hAnsi="Wingdings"/>
        <w:sz w:val="20"/>
      </w:rPr>
    </w:lvl>
    <w:lvl w:ilvl="7">
      <w:start w:val="1"/>
      <w:numFmt w:val="bullet"/>
      <w:lvlText w:val=""/>
      <w:lvlJc w:val="left"/>
      <w:pPr>
        <w:tabs>
          <w:tab w:val="num" w:pos="3240"/>
        </w:tabs>
        <w:ind w:left="3240" w:hanging="360"/>
      </w:pPr>
      <w:rPr>
        <w:rFonts w:ascii="Wingdings 2" w:hAnsi="Wingdings 2"/>
        <w:sz w:val="20"/>
      </w:rPr>
    </w:lvl>
    <w:lvl w:ilvl="8">
      <w:start w:val="1"/>
      <w:numFmt w:val="bullet"/>
      <w:lvlText w:val="■"/>
      <w:lvlJc w:val="left"/>
      <w:pPr>
        <w:tabs>
          <w:tab w:val="num" w:pos="3600"/>
        </w:tabs>
        <w:ind w:left="3600" w:hanging="360"/>
      </w:pPr>
      <w:rPr>
        <w:rFonts w:ascii="StarSymbol" w:hAnsi="StarSymbol"/>
        <w:sz w:val="20"/>
      </w:rPr>
    </w:lvl>
  </w:abstractNum>
  <w:abstractNum w:abstractNumId="5" w15:restartNumberingAfterBreak="0">
    <w:nsid w:val="0000002A"/>
    <w:multiLevelType w:val="multilevel"/>
    <w:tmpl w:val="0000002A"/>
    <w:name w:val="WW8Num42"/>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080"/>
        </w:tabs>
        <w:ind w:left="1080" w:hanging="360"/>
      </w:pPr>
      <w:rPr>
        <w:rFonts w:ascii="Wingdings 2" w:hAnsi="Wingdings 2"/>
        <w:sz w:val="20"/>
      </w:rPr>
    </w:lvl>
    <w:lvl w:ilvl="2">
      <w:start w:val="1"/>
      <w:numFmt w:val="bullet"/>
      <w:lvlText w:val="■"/>
      <w:lvlJc w:val="left"/>
      <w:pPr>
        <w:tabs>
          <w:tab w:val="num" w:pos="1440"/>
        </w:tabs>
        <w:ind w:left="1440" w:hanging="360"/>
      </w:pPr>
      <w:rPr>
        <w:rFonts w:ascii="StarSymbol" w:hAnsi="StarSymbol"/>
        <w:sz w:val="20"/>
      </w:rPr>
    </w:lvl>
    <w:lvl w:ilvl="3">
      <w:start w:val="1"/>
      <w:numFmt w:val="bullet"/>
      <w:lvlText w:val=""/>
      <w:lvlJc w:val="left"/>
      <w:pPr>
        <w:tabs>
          <w:tab w:val="num" w:pos="1800"/>
        </w:tabs>
        <w:ind w:left="1800" w:hanging="360"/>
      </w:pPr>
      <w:rPr>
        <w:rFonts w:ascii="Wingdings" w:hAnsi="Wingdings"/>
        <w:sz w:val="20"/>
      </w:rPr>
    </w:lvl>
    <w:lvl w:ilvl="4">
      <w:start w:val="1"/>
      <w:numFmt w:val="bullet"/>
      <w:lvlText w:val=""/>
      <w:lvlJc w:val="left"/>
      <w:pPr>
        <w:tabs>
          <w:tab w:val="num" w:pos="2160"/>
        </w:tabs>
        <w:ind w:left="2160" w:hanging="360"/>
      </w:pPr>
      <w:rPr>
        <w:rFonts w:ascii="Wingdings 2" w:hAnsi="Wingdings 2"/>
        <w:sz w:val="20"/>
      </w:rPr>
    </w:lvl>
    <w:lvl w:ilvl="5">
      <w:start w:val="1"/>
      <w:numFmt w:val="bullet"/>
      <w:lvlText w:val="■"/>
      <w:lvlJc w:val="left"/>
      <w:pPr>
        <w:tabs>
          <w:tab w:val="num" w:pos="2520"/>
        </w:tabs>
        <w:ind w:left="2520" w:hanging="360"/>
      </w:pPr>
      <w:rPr>
        <w:rFonts w:ascii="StarSymbol" w:hAnsi="StarSymbol"/>
        <w:sz w:val="20"/>
      </w:rPr>
    </w:lvl>
    <w:lvl w:ilvl="6">
      <w:start w:val="1"/>
      <w:numFmt w:val="bullet"/>
      <w:lvlText w:val=""/>
      <w:lvlJc w:val="left"/>
      <w:pPr>
        <w:tabs>
          <w:tab w:val="num" w:pos="2880"/>
        </w:tabs>
        <w:ind w:left="2880" w:hanging="360"/>
      </w:pPr>
      <w:rPr>
        <w:rFonts w:ascii="Wingdings" w:hAnsi="Wingdings"/>
        <w:sz w:val="20"/>
      </w:rPr>
    </w:lvl>
    <w:lvl w:ilvl="7">
      <w:start w:val="1"/>
      <w:numFmt w:val="bullet"/>
      <w:lvlText w:val=""/>
      <w:lvlJc w:val="left"/>
      <w:pPr>
        <w:tabs>
          <w:tab w:val="num" w:pos="3240"/>
        </w:tabs>
        <w:ind w:left="3240" w:hanging="360"/>
      </w:pPr>
      <w:rPr>
        <w:rFonts w:ascii="Wingdings 2" w:hAnsi="Wingdings 2"/>
        <w:sz w:val="20"/>
      </w:rPr>
    </w:lvl>
    <w:lvl w:ilvl="8">
      <w:start w:val="1"/>
      <w:numFmt w:val="bullet"/>
      <w:lvlText w:val="■"/>
      <w:lvlJc w:val="left"/>
      <w:pPr>
        <w:tabs>
          <w:tab w:val="num" w:pos="3600"/>
        </w:tabs>
        <w:ind w:left="3600" w:hanging="360"/>
      </w:pPr>
      <w:rPr>
        <w:rFonts w:ascii="StarSymbol" w:hAnsi="StarSymbol"/>
        <w:sz w:val="20"/>
      </w:rPr>
    </w:lvl>
  </w:abstractNum>
  <w:abstractNum w:abstractNumId="6" w15:restartNumberingAfterBreak="0">
    <w:nsid w:val="01B830E5"/>
    <w:multiLevelType w:val="hybridMultilevel"/>
    <w:tmpl w:val="ED0EE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3D1063"/>
    <w:multiLevelType w:val="hybridMultilevel"/>
    <w:tmpl w:val="B9604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0D5E24"/>
    <w:multiLevelType w:val="hybridMultilevel"/>
    <w:tmpl w:val="1156527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78177B9"/>
    <w:multiLevelType w:val="hybridMultilevel"/>
    <w:tmpl w:val="703051B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EE3B68"/>
    <w:multiLevelType w:val="hybridMultilevel"/>
    <w:tmpl w:val="8506D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987671"/>
    <w:multiLevelType w:val="hybridMultilevel"/>
    <w:tmpl w:val="F2124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A42AA"/>
    <w:multiLevelType w:val="hybridMultilevel"/>
    <w:tmpl w:val="7CD6AF96"/>
    <w:lvl w:ilvl="0" w:tplc="5122D8B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C87166"/>
    <w:multiLevelType w:val="hybridMultilevel"/>
    <w:tmpl w:val="3D3ED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1F04BB"/>
    <w:multiLevelType w:val="hybridMultilevel"/>
    <w:tmpl w:val="768425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2758F5"/>
    <w:multiLevelType w:val="hybridMultilevel"/>
    <w:tmpl w:val="C504A7AC"/>
    <w:lvl w:ilvl="0" w:tplc="F9C8229A">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F37C5A"/>
    <w:multiLevelType w:val="hybridMultilevel"/>
    <w:tmpl w:val="A0821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584B9C"/>
    <w:multiLevelType w:val="hybridMultilevel"/>
    <w:tmpl w:val="A8A8B04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8" w15:restartNumberingAfterBreak="0">
    <w:nsid w:val="35FE189C"/>
    <w:multiLevelType w:val="hybridMultilevel"/>
    <w:tmpl w:val="A56EF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CF4A50"/>
    <w:multiLevelType w:val="hybridMultilevel"/>
    <w:tmpl w:val="52B43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6417A4"/>
    <w:multiLevelType w:val="hybridMultilevel"/>
    <w:tmpl w:val="4FBAE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422B80"/>
    <w:multiLevelType w:val="hybridMultilevel"/>
    <w:tmpl w:val="FA82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417A2C"/>
    <w:multiLevelType w:val="hybridMultilevel"/>
    <w:tmpl w:val="BA864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7E3A9F"/>
    <w:multiLevelType w:val="hybridMultilevel"/>
    <w:tmpl w:val="4B2E7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9C059B"/>
    <w:multiLevelType w:val="hybridMultilevel"/>
    <w:tmpl w:val="D0E440FE"/>
    <w:lvl w:ilvl="0" w:tplc="9DAECC2C">
      <w:start w:val="1"/>
      <w:numFmt w:val="lowerLetter"/>
      <w:lvlText w:val="%1)"/>
      <w:lvlJc w:val="left"/>
      <w:pPr>
        <w:ind w:left="720" w:hanging="360"/>
      </w:pPr>
      <w:rPr>
        <w:rFonts w:hint="default"/>
        <w:b/>
        <w:bCs/>
        <w:i w:val="0"/>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A81EEE"/>
    <w:multiLevelType w:val="hybridMultilevel"/>
    <w:tmpl w:val="A13CF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736201"/>
    <w:multiLevelType w:val="hybridMultilevel"/>
    <w:tmpl w:val="3496E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BD1B79"/>
    <w:multiLevelType w:val="hybridMultilevel"/>
    <w:tmpl w:val="42728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433282"/>
    <w:multiLevelType w:val="multilevel"/>
    <w:tmpl w:val="1854C1A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6FFC6D57"/>
    <w:multiLevelType w:val="hybridMultilevel"/>
    <w:tmpl w:val="520616E2"/>
    <w:lvl w:ilvl="0" w:tplc="6104668A">
      <w:start w:val="1"/>
      <w:numFmt w:val="lowerLetter"/>
      <w:lvlText w:val="%1)"/>
      <w:lvlJc w:val="left"/>
      <w:pPr>
        <w:ind w:left="720" w:hanging="360"/>
      </w:pPr>
      <w:rPr>
        <w:b/>
        <w:bCs w:val="0"/>
      </w:rPr>
    </w:lvl>
    <w:lvl w:ilvl="1" w:tplc="7B48FAE8">
      <w:start w:val="1"/>
      <w:numFmt w:val="lowerLetter"/>
      <w:lvlText w:val="%2."/>
      <w:lvlJc w:val="left"/>
      <w:pPr>
        <w:ind w:left="1440" w:hanging="360"/>
      </w:pPr>
    </w:lvl>
    <w:lvl w:ilvl="2" w:tplc="1DC0BC10">
      <w:start w:val="1"/>
      <w:numFmt w:val="lowerRoman"/>
      <w:lvlText w:val="%3."/>
      <w:lvlJc w:val="right"/>
      <w:pPr>
        <w:ind w:left="2160" w:hanging="180"/>
      </w:pPr>
    </w:lvl>
    <w:lvl w:ilvl="3" w:tplc="5B566DF4">
      <w:start w:val="1"/>
      <w:numFmt w:val="decimal"/>
      <w:lvlText w:val="%4."/>
      <w:lvlJc w:val="left"/>
      <w:pPr>
        <w:ind w:left="2880" w:hanging="360"/>
      </w:pPr>
    </w:lvl>
    <w:lvl w:ilvl="4" w:tplc="C4C8AD4A">
      <w:start w:val="1"/>
      <w:numFmt w:val="lowerLetter"/>
      <w:lvlText w:val="%5."/>
      <w:lvlJc w:val="left"/>
      <w:pPr>
        <w:ind w:left="3600" w:hanging="360"/>
      </w:pPr>
    </w:lvl>
    <w:lvl w:ilvl="5" w:tplc="9A1CA762">
      <w:start w:val="1"/>
      <w:numFmt w:val="lowerRoman"/>
      <w:lvlText w:val="%6."/>
      <w:lvlJc w:val="right"/>
      <w:pPr>
        <w:ind w:left="4320" w:hanging="180"/>
      </w:pPr>
    </w:lvl>
    <w:lvl w:ilvl="6" w:tplc="F51A91F6">
      <w:start w:val="1"/>
      <w:numFmt w:val="decimal"/>
      <w:lvlText w:val="%7."/>
      <w:lvlJc w:val="left"/>
      <w:pPr>
        <w:ind w:left="5040" w:hanging="360"/>
      </w:pPr>
    </w:lvl>
    <w:lvl w:ilvl="7" w:tplc="ED043F0A">
      <w:start w:val="1"/>
      <w:numFmt w:val="lowerLetter"/>
      <w:lvlText w:val="%8."/>
      <w:lvlJc w:val="left"/>
      <w:pPr>
        <w:ind w:left="5760" w:hanging="360"/>
      </w:pPr>
    </w:lvl>
    <w:lvl w:ilvl="8" w:tplc="E8AA7824">
      <w:start w:val="1"/>
      <w:numFmt w:val="lowerRoman"/>
      <w:lvlText w:val="%9."/>
      <w:lvlJc w:val="right"/>
      <w:pPr>
        <w:ind w:left="6480" w:hanging="180"/>
      </w:pPr>
    </w:lvl>
  </w:abstractNum>
  <w:abstractNum w:abstractNumId="30" w15:restartNumberingAfterBreak="0">
    <w:nsid w:val="73AE182B"/>
    <w:multiLevelType w:val="hybridMultilevel"/>
    <w:tmpl w:val="D80498C4"/>
    <w:lvl w:ilvl="0" w:tplc="FC248DD6">
      <w:start w:val="1"/>
      <w:numFmt w:val="lowerLetter"/>
      <w:lvlText w:val="%1."/>
      <w:lvlJc w:val="left"/>
      <w:pPr>
        <w:tabs>
          <w:tab w:val="num" w:pos="720"/>
        </w:tabs>
        <w:ind w:left="720" w:hanging="360"/>
      </w:pPr>
      <w:rPr>
        <w:rFonts w:hint="default"/>
        <w:b/>
        <w:bCs/>
        <w:i w:val="0"/>
        <w:iCs/>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E40E31"/>
    <w:multiLevelType w:val="multilevel"/>
    <w:tmpl w:val="350C6700"/>
    <w:lvl w:ilvl="0">
      <w:start w:val="2"/>
      <w:numFmt w:val="decimal"/>
      <w:lvlText w:val="%1"/>
      <w:lvlJc w:val="left"/>
      <w:pPr>
        <w:ind w:left="405" w:hanging="405"/>
      </w:pPr>
      <w:rPr>
        <w:rFonts w:hint="default"/>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b/>
        <w:bCs/>
      </w:rPr>
    </w:lvl>
    <w:lvl w:ilvl="3">
      <w:start w:val="1"/>
      <w:numFmt w:val="decimal"/>
      <w:lvlText w:val="%1.%2.%3.%4"/>
      <w:lvlJc w:val="left"/>
      <w:pPr>
        <w:ind w:left="1278" w:hanging="1080"/>
      </w:pPr>
      <w:rPr>
        <w:rFonts w:hint="default"/>
      </w:rPr>
    </w:lvl>
    <w:lvl w:ilvl="4">
      <w:start w:val="1"/>
      <w:numFmt w:val="decimal"/>
      <w:lvlText w:val="%1.%2.%3.%4.%5"/>
      <w:lvlJc w:val="left"/>
      <w:pPr>
        <w:ind w:left="1704" w:hanging="144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2196" w:hanging="180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abstractNum w:abstractNumId="32" w15:restartNumberingAfterBreak="0">
    <w:nsid w:val="7ABC5F82"/>
    <w:multiLevelType w:val="hybridMultilevel"/>
    <w:tmpl w:val="A638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FB4CB1"/>
    <w:multiLevelType w:val="hybridMultilevel"/>
    <w:tmpl w:val="AACCD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BC4A9D"/>
    <w:multiLevelType w:val="hybridMultilevel"/>
    <w:tmpl w:val="46C09F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7"/>
  </w:num>
  <w:num w:numId="3">
    <w:abstractNumId w:val="9"/>
  </w:num>
  <w:num w:numId="4">
    <w:abstractNumId w:val="11"/>
  </w:num>
  <w:num w:numId="5">
    <w:abstractNumId w:val="17"/>
  </w:num>
  <w:num w:numId="6">
    <w:abstractNumId w:val="13"/>
  </w:num>
  <w:num w:numId="7">
    <w:abstractNumId w:val="15"/>
  </w:num>
  <w:num w:numId="8">
    <w:abstractNumId w:val="30"/>
  </w:num>
  <w:num w:numId="9">
    <w:abstractNumId w:val="32"/>
  </w:num>
  <w:num w:numId="10">
    <w:abstractNumId w:val="21"/>
  </w:num>
  <w:num w:numId="11">
    <w:abstractNumId w:val="31"/>
  </w:num>
  <w:num w:numId="12">
    <w:abstractNumId w:val="18"/>
  </w:num>
  <w:num w:numId="13">
    <w:abstractNumId w:val="31"/>
    <w:lvlOverride w:ilvl="0">
      <w:startOverride w:val="3"/>
    </w:lvlOverride>
    <w:lvlOverride w:ilvl="1">
      <w:startOverride w:val="1"/>
    </w:lvlOverride>
  </w:num>
  <w:num w:numId="14">
    <w:abstractNumId w:val="16"/>
  </w:num>
  <w:num w:numId="15">
    <w:abstractNumId w:val="23"/>
  </w:num>
  <w:num w:numId="16">
    <w:abstractNumId w:val="6"/>
  </w:num>
  <w:num w:numId="17">
    <w:abstractNumId w:val="31"/>
    <w:lvlOverride w:ilvl="0">
      <w:startOverride w:val="4"/>
    </w:lvlOverride>
    <w:lvlOverride w:ilvl="1">
      <w:startOverride w:val="1"/>
    </w:lvlOverride>
  </w:num>
  <w:num w:numId="18">
    <w:abstractNumId w:val="24"/>
  </w:num>
  <w:num w:numId="19">
    <w:abstractNumId w:val="19"/>
  </w:num>
  <w:num w:numId="20">
    <w:abstractNumId w:val="20"/>
  </w:num>
  <w:num w:numId="21">
    <w:abstractNumId w:val="10"/>
  </w:num>
  <w:num w:numId="22">
    <w:abstractNumId w:val="22"/>
  </w:num>
  <w:num w:numId="23">
    <w:abstractNumId w:val="14"/>
  </w:num>
  <w:num w:numId="24">
    <w:abstractNumId w:val="28"/>
  </w:num>
  <w:num w:numId="25">
    <w:abstractNumId w:val="28"/>
  </w:num>
  <w:num w:numId="26">
    <w:abstractNumId w:val="28"/>
  </w:num>
  <w:num w:numId="27">
    <w:abstractNumId w:val="26"/>
  </w:num>
  <w:num w:numId="28">
    <w:abstractNumId w:val="12"/>
  </w:num>
  <w:num w:numId="29">
    <w:abstractNumId w:val="33"/>
  </w:num>
  <w:num w:numId="30">
    <w:abstractNumId w:val="25"/>
  </w:num>
  <w:num w:numId="31">
    <w:abstractNumId w:val="28"/>
  </w:num>
  <w:num w:numId="32">
    <w:abstractNumId w:val="27"/>
  </w:num>
  <w:num w:numId="33">
    <w:abstractNumId w:val="34"/>
  </w:num>
  <w:num w:numId="34">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216"/>
    <w:rsid w:val="00000008"/>
    <w:rsid w:val="00000E81"/>
    <w:rsid w:val="00001D4E"/>
    <w:rsid w:val="00002572"/>
    <w:rsid w:val="00003980"/>
    <w:rsid w:val="00004308"/>
    <w:rsid w:val="00010B77"/>
    <w:rsid w:val="00010C4D"/>
    <w:rsid w:val="0001139C"/>
    <w:rsid w:val="00011C3B"/>
    <w:rsid w:val="00012A18"/>
    <w:rsid w:val="000144B6"/>
    <w:rsid w:val="0001456D"/>
    <w:rsid w:val="00014AA9"/>
    <w:rsid w:val="000164A7"/>
    <w:rsid w:val="00016FC1"/>
    <w:rsid w:val="00017390"/>
    <w:rsid w:val="00020516"/>
    <w:rsid w:val="00021353"/>
    <w:rsid w:val="00023A63"/>
    <w:rsid w:val="00023C47"/>
    <w:rsid w:val="000241F6"/>
    <w:rsid w:val="000250CC"/>
    <w:rsid w:val="000268CF"/>
    <w:rsid w:val="00027198"/>
    <w:rsid w:val="00030041"/>
    <w:rsid w:val="000303D1"/>
    <w:rsid w:val="00030E65"/>
    <w:rsid w:val="000311DA"/>
    <w:rsid w:val="00031D65"/>
    <w:rsid w:val="000320DB"/>
    <w:rsid w:val="0003335E"/>
    <w:rsid w:val="0003346E"/>
    <w:rsid w:val="0003355D"/>
    <w:rsid w:val="000340E4"/>
    <w:rsid w:val="000342DD"/>
    <w:rsid w:val="000343FE"/>
    <w:rsid w:val="000431DA"/>
    <w:rsid w:val="000447EE"/>
    <w:rsid w:val="00045A10"/>
    <w:rsid w:val="000476B3"/>
    <w:rsid w:val="000521B5"/>
    <w:rsid w:val="00054CC7"/>
    <w:rsid w:val="000555EA"/>
    <w:rsid w:val="000565CD"/>
    <w:rsid w:val="00057BB6"/>
    <w:rsid w:val="00057DC3"/>
    <w:rsid w:val="000608CF"/>
    <w:rsid w:val="000650AC"/>
    <w:rsid w:val="000661FF"/>
    <w:rsid w:val="00066650"/>
    <w:rsid w:val="00066731"/>
    <w:rsid w:val="00071C12"/>
    <w:rsid w:val="00072E2C"/>
    <w:rsid w:val="000739D5"/>
    <w:rsid w:val="00074B63"/>
    <w:rsid w:val="0007590E"/>
    <w:rsid w:val="00075F2F"/>
    <w:rsid w:val="00075FF5"/>
    <w:rsid w:val="00077728"/>
    <w:rsid w:val="0008043B"/>
    <w:rsid w:val="000809F3"/>
    <w:rsid w:val="00081395"/>
    <w:rsid w:val="00082CF6"/>
    <w:rsid w:val="00084AE9"/>
    <w:rsid w:val="000854BF"/>
    <w:rsid w:val="00085514"/>
    <w:rsid w:val="00085B50"/>
    <w:rsid w:val="00085EDF"/>
    <w:rsid w:val="00086283"/>
    <w:rsid w:val="0008637F"/>
    <w:rsid w:val="0008679D"/>
    <w:rsid w:val="00086F46"/>
    <w:rsid w:val="00090D45"/>
    <w:rsid w:val="00090D8A"/>
    <w:rsid w:val="00091133"/>
    <w:rsid w:val="000918F5"/>
    <w:rsid w:val="00091BD0"/>
    <w:rsid w:val="00092439"/>
    <w:rsid w:val="000954EB"/>
    <w:rsid w:val="0009558B"/>
    <w:rsid w:val="00096E68"/>
    <w:rsid w:val="000A1425"/>
    <w:rsid w:val="000A16E2"/>
    <w:rsid w:val="000A1A11"/>
    <w:rsid w:val="000A2565"/>
    <w:rsid w:val="000A3547"/>
    <w:rsid w:val="000A5164"/>
    <w:rsid w:val="000A6192"/>
    <w:rsid w:val="000A693B"/>
    <w:rsid w:val="000A7DFA"/>
    <w:rsid w:val="000B1CA9"/>
    <w:rsid w:val="000B2690"/>
    <w:rsid w:val="000B2DAF"/>
    <w:rsid w:val="000B3FC4"/>
    <w:rsid w:val="000B47D3"/>
    <w:rsid w:val="000B49A2"/>
    <w:rsid w:val="000B5570"/>
    <w:rsid w:val="000B56C6"/>
    <w:rsid w:val="000B5A29"/>
    <w:rsid w:val="000B5F9B"/>
    <w:rsid w:val="000B7A6B"/>
    <w:rsid w:val="000B7B6C"/>
    <w:rsid w:val="000C10B3"/>
    <w:rsid w:val="000C1796"/>
    <w:rsid w:val="000C294F"/>
    <w:rsid w:val="000C2CD4"/>
    <w:rsid w:val="000C3D23"/>
    <w:rsid w:val="000C464E"/>
    <w:rsid w:val="000C5FC3"/>
    <w:rsid w:val="000C67AF"/>
    <w:rsid w:val="000C6B7D"/>
    <w:rsid w:val="000C784F"/>
    <w:rsid w:val="000C7A56"/>
    <w:rsid w:val="000C7B86"/>
    <w:rsid w:val="000D0132"/>
    <w:rsid w:val="000D14ED"/>
    <w:rsid w:val="000D2166"/>
    <w:rsid w:val="000D39C5"/>
    <w:rsid w:val="000D3E7A"/>
    <w:rsid w:val="000D4171"/>
    <w:rsid w:val="000D4763"/>
    <w:rsid w:val="000D56BE"/>
    <w:rsid w:val="000D5E41"/>
    <w:rsid w:val="000D6508"/>
    <w:rsid w:val="000D6AEF"/>
    <w:rsid w:val="000D7E9C"/>
    <w:rsid w:val="000D7ED1"/>
    <w:rsid w:val="000E075A"/>
    <w:rsid w:val="000E2B93"/>
    <w:rsid w:val="000E5F53"/>
    <w:rsid w:val="000E6A5D"/>
    <w:rsid w:val="000E78FA"/>
    <w:rsid w:val="000F083C"/>
    <w:rsid w:val="000F0F00"/>
    <w:rsid w:val="000F1CC8"/>
    <w:rsid w:val="000F5743"/>
    <w:rsid w:val="000F5A38"/>
    <w:rsid w:val="000F6CA3"/>
    <w:rsid w:val="000F74A7"/>
    <w:rsid w:val="000F78A2"/>
    <w:rsid w:val="00100665"/>
    <w:rsid w:val="00100FAA"/>
    <w:rsid w:val="00105AAC"/>
    <w:rsid w:val="00105BAC"/>
    <w:rsid w:val="001068F6"/>
    <w:rsid w:val="00107281"/>
    <w:rsid w:val="00112CD5"/>
    <w:rsid w:val="001132B6"/>
    <w:rsid w:val="00113506"/>
    <w:rsid w:val="00113EFE"/>
    <w:rsid w:val="00114307"/>
    <w:rsid w:val="00114499"/>
    <w:rsid w:val="00114DD2"/>
    <w:rsid w:val="001157CC"/>
    <w:rsid w:val="00116544"/>
    <w:rsid w:val="00116844"/>
    <w:rsid w:val="00116EB3"/>
    <w:rsid w:val="0012076B"/>
    <w:rsid w:val="001214B9"/>
    <w:rsid w:val="00122808"/>
    <w:rsid w:val="0012306B"/>
    <w:rsid w:val="00124F02"/>
    <w:rsid w:val="0012708F"/>
    <w:rsid w:val="001276C2"/>
    <w:rsid w:val="00130117"/>
    <w:rsid w:val="00130A2D"/>
    <w:rsid w:val="00132158"/>
    <w:rsid w:val="00132202"/>
    <w:rsid w:val="00132D3B"/>
    <w:rsid w:val="001339EF"/>
    <w:rsid w:val="0013442C"/>
    <w:rsid w:val="00134D64"/>
    <w:rsid w:val="00135501"/>
    <w:rsid w:val="0013601E"/>
    <w:rsid w:val="00137EC5"/>
    <w:rsid w:val="00140370"/>
    <w:rsid w:val="00140BFD"/>
    <w:rsid w:val="00140CD3"/>
    <w:rsid w:val="00141044"/>
    <w:rsid w:val="00141D1E"/>
    <w:rsid w:val="00141EF7"/>
    <w:rsid w:val="0014244D"/>
    <w:rsid w:val="00142A08"/>
    <w:rsid w:val="00142AA0"/>
    <w:rsid w:val="001430F3"/>
    <w:rsid w:val="00143704"/>
    <w:rsid w:val="001440F7"/>
    <w:rsid w:val="0014437D"/>
    <w:rsid w:val="0014759C"/>
    <w:rsid w:val="001502CE"/>
    <w:rsid w:val="001505ED"/>
    <w:rsid w:val="00152780"/>
    <w:rsid w:val="001539D3"/>
    <w:rsid w:val="001559C3"/>
    <w:rsid w:val="00156913"/>
    <w:rsid w:val="00156D9D"/>
    <w:rsid w:val="0015780E"/>
    <w:rsid w:val="00157989"/>
    <w:rsid w:val="00157B5E"/>
    <w:rsid w:val="00160F8E"/>
    <w:rsid w:val="00161475"/>
    <w:rsid w:val="00162019"/>
    <w:rsid w:val="00163226"/>
    <w:rsid w:val="00163565"/>
    <w:rsid w:val="00164174"/>
    <w:rsid w:val="0016465D"/>
    <w:rsid w:val="0016576B"/>
    <w:rsid w:val="00165FBF"/>
    <w:rsid w:val="00166DB4"/>
    <w:rsid w:val="001677CE"/>
    <w:rsid w:val="0017041A"/>
    <w:rsid w:val="00170C87"/>
    <w:rsid w:val="00173996"/>
    <w:rsid w:val="00174122"/>
    <w:rsid w:val="001749E4"/>
    <w:rsid w:val="001755C6"/>
    <w:rsid w:val="00175CD6"/>
    <w:rsid w:val="0017623B"/>
    <w:rsid w:val="001768EC"/>
    <w:rsid w:val="00176BF6"/>
    <w:rsid w:val="00176C3E"/>
    <w:rsid w:val="00177204"/>
    <w:rsid w:val="00177F79"/>
    <w:rsid w:val="00180B31"/>
    <w:rsid w:val="00181049"/>
    <w:rsid w:val="0018164C"/>
    <w:rsid w:val="00181879"/>
    <w:rsid w:val="00182485"/>
    <w:rsid w:val="001828B3"/>
    <w:rsid w:val="00182906"/>
    <w:rsid w:val="0018319F"/>
    <w:rsid w:val="00183803"/>
    <w:rsid w:val="00183CE4"/>
    <w:rsid w:val="00183F96"/>
    <w:rsid w:val="00184599"/>
    <w:rsid w:val="001853CE"/>
    <w:rsid w:val="00185F1D"/>
    <w:rsid w:val="0018600C"/>
    <w:rsid w:val="00186651"/>
    <w:rsid w:val="00190AD7"/>
    <w:rsid w:val="00190ED0"/>
    <w:rsid w:val="001915E4"/>
    <w:rsid w:val="00191BEB"/>
    <w:rsid w:val="00191F4F"/>
    <w:rsid w:val="001948D9"/>
    <w:rsid w:val="00194AAB"/>
    <w:rsid w:val="00194EA0"/>
    <w:rsid w:val="00195C64"/>
    <w:rsid w:val="00196A65"/>
    <w:rsid w:val="00196CFC"/>
    <w:rsid w:val="001973CC"/>
    <w:rsid w:val="00197FC4"/>
    <w:rsid w:val="001A065A"/>
    <w:rsid w:val="001A1C1C"/>
    <w:rsid w:val="001A2425"/>
    <w:rsid w:val="001A24C9"/>
    <w:rsid w:val="001A376B"/>
    <w:rsid w:val="001A5ED5"/>
    <w:rsid w:val="001A76CD"/>
    <w:rsid w:val="001A7CD5"/>
    <w:rsid w:val="001B039D"/>
    <w:rsid w:val="001B05F6"/>
    <w:rsid w:val="001B08B9"/>
    <w:rsid w:val="001B0B9B"/>
    <w:rsid w:val="001B0EEF"/>
    <w:rsid w:val="001B2576"/>
    <w:rsid w:val="001B30C6"/>
    <w:rsid w:val="001B3CF4"/>
    <w:rsid w:val="001B4ADB"/>
    <w:rsid w:val="001B4DF8"/>
    <w:rsid w:val="001B649D"/>
    <w:rsid w:val="001B6958"/>
    <w:rsid w:val="001B6A50"/>
    <w:rsid w:val="001B7053"/>
    <w:rsid w:val="001B752F"/>
    <w:rsid w:val="001B76E7"/>
    <w:rsid w:val="001B7EB3"/>
    <w:rsid w:val="001C05FB"/>
    <w:rsid w:val="001C0D88"/>
    <w:rsid w:val="001C3879"/>
    <w:rsid w:val="001C47A1"/>
    <w:rsid w:val="001C4929"/>
    <w:rsid w:val="001C5778"/>
    <w:rsid w:val="001C5F44"/>
    <w:rsid w:val="001C632E"/>
    <w:rsid w:val="001C6A1F"/>
    <w:rsid w:val="001C6A33"/>
    <w:rsid w:val="001C7070"/>
    <w:rsid w:val="001C718E"/>
    <w:rsid w:val="001D0927"/>
    <w:rsid w:val="001D09E3"/>
    <w:rsid w:val="001D0EB8"/>
    <w:rsid w:val="001D165C"/>
    <w:rsid w:val="001D1A7D"/>
    <w:rsid w:val="001D2257"/>
    <w:rsid w:val="001D38B8"/>
    <w:rsid w:val="001D39DB"/>
    <w:rsid w:val="001D6471"/>
    <w:rsid w:val="001D7500"/>
    <w:rsid w:val="001D7E76"/>
    <w:rsid w:val="001E0D5D"/>
    <w:rsid w:val="001E17BB"/>
    <w:rsid w:val="001E38FD"/>
    <w:rsid w:val="001E3C51"/>
    <w:rsid w:val="001E4AB0"/>
    <w:rsid w:val="001E6C51"/>
    <w:rsid w:val="001E6D35"/>
    <w:rsid w:val="001E6F54"/>
    <w:rsid w:val="001E6FB1"/>
    <w:rsid w:val="001E71D2"/>
    <w:rsid w:val="001F027C"/>
    <w:rsid w:val="001F098B"/>
    <w:rsid w:val="001F0D6C"/>
    <w:rsid w:val="001F1D54"/>
    <w:rsid w:val="001F2A08"/>
    <w:rsid w:val="001F381B"/>
    <w:rsid w:val="001F3FB2"/>
    <w:rsid w:val="001F5B74"/>
    <w:rsid w:val="001F7E6E"/>
    <w:rsid w:val="001F7F6B"/>
    <w:rsid w:val="00200131"/>
    <w:rsid w:val="00200F69"/>
    <w:rsid w:val="00203CFB"/>
    <w:rsid w:val="00205022"/>
    <w:rsid w:val="00205C1A"/>
    <w:rsid w:val="00206789"/>
    <w:rsid w:val="0020706B"/>
    <w:rsid w:val="002125E9"/>
    <w:rsid w:val="00212D7A"/>
    <w:rsid w:val="0021348F"/>
    <w:rsid w:val="00213558"/>
    <w:rsid w:val="00213A0F"/>
    <w:rsid w:val="00215234"/>
    <w:rsid w:val="00216AA5"/>
    <w:rsid w:val="0021752C"/>
    <w:rsid w:val="0022096A"/>
    <w:rsid w:val="00220A22"/>
    <w:rsid w:val="0022169C"/>
    <w:rsid w:val="00221980"/>
    <w:rsid w:val="002236C2"/>
    <w:rsid w:val="00225072"/>
    <w:rsid w:val="00225F74"/>
    <w:rsid w:val="0022775C"/>
    <w:rsid w:val="00230619"/>
    <w:rsid w:val="002322ED"/>
    <w:rsid w:val="002324B8"/>
    <w:rsid w:val="002346E3"/>
    <w:rsid w:val="00234A6D"/>
    <w:rsid w:val="00234B87"/>
    <w:rsid w:val="00235862"/>
    <w:rsid w:val="00235DF3"/>
    <w:rsid w:val="002361B0"/>
    <w:rsid w:val="0023655C"/>
    <w:rsid w:val="0023666D"/>
    <w:rsid w:val="002367F7"/>
    <w:rsid w:val="00236F15"/>
    <w:rsid w:val="00236F8E"/>
    <w:rsid w:val="002370CC"/>
    <w:rsid w:val="00237BCC"/>
    <w:rsid w:val="002401E9"/>
    <w:rsid w:val="00240E29"/>
    <w:rsid w:val="00241FC3"/>
    <w:rsid w:val="0024313B"/>
    <w:rsid w:val="00243640"/>
    <w:rsid w:val="0024383E"/>
    <w:rsid w:val="00244DDE"/>
    <w:rsid w:val="00246004"/>
    <w:rsid w:val="00246465"/>
    <w:rsid w:val="002467C5"/>
    <w:rsid w:val="00246F7F"/>
    <w:rsid w:val="00247B67"/>
    <w:rsid w:val="00250005"/>
    <w:rsid w:val="00252266"/>
    <w:rsid w:val="00252CA8"/>
    <w:rsid w:val="00252EA4"/>
    <w:rsid w:val="00253B40"/>
    <w:rsid w:val="0025684D"/>
    <w:rsid w:val="00256BE4"/>
    <w:rsid w:val="00256C23"/>
    <w:rsid w:val="002607BC"/>
    <w:rsid w:val="00260838"/>
    <w:rsid w:val="00261C7E"/>
    <w:rsid w:val="00262F82"/>
    <w:rsid w:val="00263229"/>
    <w:rsid w:val="00263A8E"/>
    <w:rsid w:val="00263B6E"/>
    <w:rsid w:val="002649C6"/>
    <w:rsid w:val="00266A35"/>
    <w:rsid w:val="00270634"/>
    <w:rsid w:val="00270785"/>
    <w:rsid w:val="002746B4"/>
    <w:rsid w:val="00274AFC"/>
    <w:rsid w:val="00274E03"/>
    <w:rsid w:val="00275B0A"/>
    <w:rsid w:val="00275C9A"/>
    <w:rsid w:val="00277840"/>
    <w:rsid w:val="0028252B"/>
    <w:rsid w:val="0028345B"/>
    <w:rsid w:val="002846B9"/>
    <w:rsid w:val="002853EC"/>
    <w:rsid w:val="002869E0"/>
    <w:rsid w:val="00286FD5"/>
    <w:rsid w:val="00287261"/>
    <w:rsid w:val="00290178"/>
    <w:rsid w:val="0029124F"/>
    <w:rsid w:val="002916E7"/>
    <w:rsid w:val="0029180C"/>
    <w:rsid w:val="00292563"/>
    <w:rsid w:val="00292625"/>
    <w:rsid w:val="00292639"/>
    <w:rsid w:val="00293E05"/>
    <w:rsid w:val="002954E7"/>
    <w:rsid w:val="00297730"/>
    <w:rsid w:val="00297917"/>
    <w:rsid w:val="002A36E8"/>
    <w:rsid w:val="002A48B0"/>
    <w:rsid w:val="002A4C2F"/>
    <w:rsid w:val="002A60B6"/>
    <w:rsid w:val="002A60BD"/>
    <w:rsid w:val="002A71E8"/>
    <w:rsid w:val="002B04E8"/>
    <w:rsid w:val="002B0C26"/>
    <w:rsid w:val="002B0F73"/>
    <w:rsid w:val="002B2828"/>
    <w:rsid w:val="002B2CE3"/>
    <w:rsid w:val="002B2D21"/>
    <w:rsid w:val="002B3DB7"/>
    <w:rsid w:val="002B5B4C"/>
    <w:rsid w:val="002B5DD0"/>
    <w:rsid w:val="002B7716"/>
    <w:rsid w:val="002B7996"/>
    <w:rsid w:val="002C0577"/>
    <w:rsid w:val="002C2EBF"/>
    <w:rsid w:val="002C34BE"/>
    <w:rsid w:val="002C387D"/>
    <w:rsid w:val="002C4F97"/>
    <w:rsid w:val="002C5898"/>
    <w:rsid w:val="002C5A8D"/>
    <w:rsid w:val="002C65C1"/>
    <w:rsid w:val="002C68AC"/>
    <w:rsid w:val="002D011A"/>
    <w:rsid w:val="002D138A"/>
    <w:rsid w:val="002D481F"/>
    <w:rsid w:val="002D4BB9"/>
    <w:rsid w:val="002D5B7F"/>
    <w:rsid w:val="002D5EDB"/>
    <w:rsid w:val="002D6C10"/>
    <w:rsid w:val="002D6FD8"/>
    <w:rsid w:val="002E0723"/>
    <w:rsid w:val="002E295D"/>
    <w:rsid w:val="002E3248"/>
    <w:rsid w:val="002E513F"/>
    <w:rsid w:val="002E530A"/>
    <w:rsid w:val="002E69DB"/>
    <w:rsid w:val="002E6A5A"/>
    <w:rsid w:val="002F0279"/>
    <w:rsid w:val="002F05FB"/>
    <w:rsid w:val="002F0972"/>
    <w:rsid w:val="002F1574"/>
    <w:rsid w:val="002F2BCB"/>
    <w:rsid w:val="002F2F93"/>
    <w:rsid w:val="002F3A40"/>
    <w:rsid w:val="002F5E49"/>
    <w:rsid w:val="002F6663"/>
    <w:rsid w:val="002F79A0"/>
    <w:rsid w:val="002F7BD2"/>
    <w:rsid w:val="002F7EFF"/>
    <w:rsid w:val="00300B62"/>
    <w:rsid w:val="00301F73"/>
    <w:rsid w:val="0030278B"/>
    <w:rsid w:val="003035D6"/>
    <w:rsid w:val="003061EB"/>
    <w:rsid w:val="00306367"/>
    <w:rsid w:val="003070AE"/>
    <w:rsid w:val="00307396"/>
    <w:rsid w:val="0031034D"/>
    <w:rsid w:val="00310C30"/>
    <w:rsid w:val="00311396"/>
    <w:rsid w:val="00311AB1"/>
    <w:rsid w:val="003137D7"/>
    <w:rsid w:val="00315EAD"/>
    <w:rsid w:val="00316FE8"/>
    <w:rsid w:val="0031721F"/>
    <w:rsid w:val="00317B93"/>
    <w:rsid w:val="00320497"/>
    <w:rsid w:val="0032085F"/>
    <w:rsid w:val="00321EA0"/>
    <w:rsid w:val="003222E3"/>
    <w:rsid w:val="0032268D"/>
    <w:rsid w:val="00324042"/>
    <w:rsid w:val="00324F82"/>
    <w:rsid w:val="0032708E"/>
    <w:rsid w:val="003307E4"/>
    <w:rsid w:val="00332BC8"/>
    <w:rsid w:val="00332C5A"/>
    <w:rsid w:val="003334DD"/>
    <w:rsid w:val="0033413C"/>
    <w:rsid w:val="003374E9"/>
    <w:rsid w:val="003403D4"/>
    <w:rsid w:val="00340409"/>
    <w:rsid w:val="00342D10"/>
    <w:rsid w:val="00345772"/>
    <w:rsid w:val="00345D8E"/>
    <w:rsid w:val="00347596"/>
    <w:rsid w:val="0034783E"/>
    <w:rsid w:val="00350BDC"/>
    <w:rsid w:val="0035111F"/>
    <w:rsid w:val="00352AE2"/>
    <w:rsid w:val="00356205"/>
    <w:rsid w:val="00357228"/>
    <w:rsid w:val="003605D4"/>
    <w:rsid w:val="00360BAC"/>
    <w:rsid w:val="00363222"/>
    <w:rsid w:val="003639D4"/>
    <w:rsid w:val="00364CA3"/>
    <w:rsid w:val="00366577"/>
    <w:rsid w:val="0036662D"/>
    <w:rsid w:val="00366D17"/>
    <w:rsid w:val="003676D2"/>
    <w:rsid w:val="00370360"/>
    <w:rsid w:val="003703B7"/>
    <w:rsid w:val="00373004"/>
    <w:rsid w:val="0037414D"/>
    <w:rsid w:val="00382303"/>
    <w:rsid w:val="0038235B"/>
    <w:rsid w:val="00383667"/>
    <w:rsid w:val="00384634"/>
    <w:rsid w:val="003853F5"/>
    <w:rsid w:val="0038687F"/>
    <w:rsid w:val="00386E65"/>
    <w:rsid w:val="003871E1"/>
    <w:rsid w:val="00387D5A"/>
    <w:rsid w:val="003908DF"/>
    <w:rsid w:val="003947DE"/>
    <w:rsid w:val="00394A8C"/>
    <w:rsid w:val="00394ED7"/>
    <w:rsid w:val="0039675A"/>
    <w:rsid w:val="003975FB"/>
    <w:rsid w:val="0039761D"/>
    <w:rsid w:val="00397B76"/>
    <w:rsid w:val="003A073D"/>
    <w:rsid w:val="003A168E"/>
    <w:rsid w:val="003A49CC"/>
    <w:rsid w:val="003A6BE3"/>
    <w:rsid w:val="003A79B8"/>
    <w:rsid w:val="003B2447"/>
    <w:rsid w:val="003B4917"/>
    <w:rsid w:val="003B58DC"/>
    <w:rsid w:val="003B6368"/>
    <w:rsid w:val="003B7CE4"/>
    <w:rsid w:val="003C05D0"/>
    <w:rsid w:val="003C179E"/>
    <w:rsid w:val="003C4FFB"/>
    <w:rsid w:val="003C52BF"/>
    <w:rsid w:val="003C6103"/>
    <w:rsid w:val="003C65FE"/>
    <w:rsid w:val="003C6864"/>
    <w:rsid w:val="003C7314"/>
    <w:rsid w:val="003D042D"/>
    <w:rsid w:val="003D1041"/>
    <w:rsid w:val="003D1B0D"/>
    <w:rsid w:val="003D233E"/>
    <w:rsid w:val="003D290B"/>
    <w:rsid w:val="003D3386"/>
    <w:rsid w:val="003D3AC9"/>
    <w:rsid w:val="003D4B25"/>
    <w:rsid w:val="003D6BE7"/>
    <w:rsid w:val="003D6E72"/>
    <w:rsid w:val="003D7DCB"/>
    <w:rsid w:val="003E0E89"/>
    <w:rsid w:val="003E104B"/>
    <w:rsid w:val="003E1192"/>
    <w:rsid w:val="003E2F73"/>
    <w:rsid w:val="003E3538"/>
    <w:rsid w:val="003E4FDD"/>
    <w:rsid w:val="003E5047"/>
    <w:rsid w:val="003E604A"/>
    <w:rsid w:val="003E6876"/>
    <w:rsid w:val="003E6D97"/>
    <w:rsid w:val="003F238C"/>
    <w:rsid w:val="003F333D"/>
    <w:rsid w:val="003F35E3"/>
    <w:rsid w:val="003F3FD8"/>
    <w:rsid w:val="003F63F4"/>
    <w:rsid w:val="003F6675"/>
    <w:rsid w:val="003F6B18"/>
    <w:rsid w:val="003F76A0"/>
    <w:rsid w:val="00400F23"/>
    <w:rsid w:val="00401DCA"/>
    <w:rsid w:val="00404F30"/>
    <w:rsid w:val="00406192"/>
    <w:rsid w:val="004062B1"/>
    <w:rsid w:val="004068C3"/>
    <w:rsid w:val="00410091"/>
    <w:rsid w:val="004101F9"/>
    <w:rsid w:val="00411623"/>
    <w:rsid w:val="00412974"/>
    <w:rsid w:val="004130C3"/>
    <w:rsid w:val="00415262"/>
    <w:rsid w:val="00417BBB"/>
    <w:rsid w:val="004205AD"/>
    <w:rsid w:val="004206AC"/>
    <w:rsid w:val="00421531"/>
    <w:rsid w:val="004221FF"/>
    <w:rsid w:val="00422F84"/>
    <w:rsid w:val="00424FBA"/>
    <w:rsid w:val="0042600F"/>
    <w:rsid w:val="00426C57"/>
    <w:rsid w:val="00427B46"/>
    <w:rsid w:val="00430FB7"/>
    <w:rsid w:val="0043298B"/>
    <w:rsid w:val="004357C6"/>
    <w:rsid w:val="00436842"/>
    <w:rsid w:val="00436B58"/>
    <w:rsid w:val="00436F08"/>
    <w:rsid w:val="0043713A"/>
    <w:rsid w:val="00437F76"/>
    <w:rsid w:val="00440721"/>
    <w:rsid w:val="00440B9E"/>
    <w:rsid w:val="00441F83"/>
    <w:rsid w:val="0044395B"/>
    <w:rsid w:val="0044441D"/>
    <w:rsid w:val="0044661F"/>
    <w:rsid w:val="00446CCC"/>
    <w:rsid w:val="00446E96"/>
    <w:rsid w:val="00447025"/>
    <w:rsid w:val="00447093"/>
    <w:rsid w:val="00447E59"/>
    <w:rsid w:val="00451678"/>
    <w:rsid w:val="00451FEE"/>
    <w:rsid w:val="004526AE"/>
    <w:rsid w:val="004528AE"/>
    <w:rsid w:val="0045434A"/>
    <w:rsid w:val="00454B82"/>
    <w:rsid w:val="00454E68"/>
    <w:rsid w:val="00454F75"/>
    <w:rsid w:val="00454FF1"/>
    <w:rsid w:val="00455380"/>
    <w:rsid w:val="00455668"/>
    <w:rsid w:val="00456C82"/>
    <w:rsid w:val="0045791D"/>
    <w:rsid w:val="00457A44"/>
    <w:rsid w:val="00460642"/>
    <w:rsid w:val="004616DD"/>
    <w:rsid w:val="00464A40"/>
    <w:rsid w:val="0046512E"/>
    <w:rsid w:val="00465171"/>
    <w:rsid w:val="00465F96"/>
    <w:rsid w:val="00467824"/>
    <w:rsid w:val="004679F4"/>
    <w:rsid w:val="0047001B"/>
    <w:rsid w:val="0047272C"/>
    <w:rsid w:val="0047444D"/>
    <w:rsid w:val="0047510F"/>
    <w:rsid w:val="00475C7A"/>
    <w:rsid w:val="004763E2"/>
    <w:rsid w:val="004776D0"/>
    <w:rsid w:val="00477806"/>
    <w:rsid w:val="00480FA1"/>
    <w:rsid w:val="00481A28"/>
    <w:rsid w:val="00481D2A"/>
    <w:rsid w:val="00481FFA"/>
    <w:rsid w:val="00482876"/>
    <w:rsid w:val="004828B1"/>
    <w:rsid w:val="00482ACC"/>
    <w:rsid w:val="00483A0F"/>
    <w:rsid w:val="00484906"/>
    <w:rsid w:val="00484C8E"/>
    <w:rsid w:val="00485516"/>
    <w:rsid w:val="0048591A"/>
    <w:rsid w:val="00486530"/>
    <w:rsid w:val="00490098"/>
    <w:rsid w:val="0049039D"/>
    <w:rsid w:val="00491226"/>
    <w:rsid w:val="00494406"/>
    <w:rsid w:val="0049667C"/>
    <w:rsid w:val="0049701A"/>
    <w:rsid w:val="004A0D3E"/>
    <w:rsid w:val="004A4F41"/>
    <w:rsid w:val="004A6E25"/>
    <w:rsid w:val="004A71FC"/>
    <w:rsid w:val="004A79BB"/>
    <w:rsid w:val="004B0282"/>
    <w:rsid w:val="004B05FE"/>
    <w:rsid w:val="004B07C9"/>
    <w:rsid w:val="004B12D3"/>
    <w:rsid w:val="004B1B89"/>
    <w:rsid w:val="004B1CE4"/>
    <w:rsid w:val="004B2D26"/>
    <w:rsid w:val="004B2EBB"/>
    <w:rsid w:val="004B3149"/>
    <w:rsid w:val="004B385F"/>
    <w:rsid w:val="004B3AFB"/>
    <w:rsid w:val="004B55B6"/>
    <w:rsid w:val="004B5943"/>
    <w:rsid w:val="004B59A9"/>
    <w:rsid w:val="004B627E"/>
    <w:rsid w:val="004B7246"/>
    <w:rsid w:val="004C04A3"/>
    <w:rsid w:val="004C139D"/>
    <w:rsid w:val="004C2B62"/>
    <w:rsid w:val="004C3B75"/>
    <w:rsid w:val="004C3DB0"/>
    <w:rsid w:val="004C4924"/>
    <w:rsid w:val="004C583E"/>
    <w:rsid w:val="004C654B"/>
    <w:rsid w:val="004C7627"/>
    <w:rsid w:val="004D1017"/>
    <w:rsid w:val="004D1327"/>
    <w:rsid w:val="004D24F0"/>
    <w:rsid w:val="004D24FD"/>
    <w:rsid w:val="004D268B"/>
    <w:rsid w:val="004D3C4A"/>
    <w:rsid w:val="004D3C52"/>
    <w:rsid w:val="004D3D4F"/>
    <w:rsid w:val="004D4AE0"/>
    <w:rsid w:val="004D5A40"/>
    <w:rsid w:val="004D6DC9"/>
    <w:rsid w:val="004D7AAD"/>
    <w:rsid w:val="004D7E9F"/>
    <w:rsid w:val="004E1853"/>
    <w:rsid w:val="004E263C"/>
    <w:rsid w:val="004E27B5"/>
    <w:rsid w:val="004E5C7B"/>
    <w:rsid w:val="004E7216"/>
    <w:rsid w:val="004F0BFA"/>
    <w:rsid w:val="004F0EC4"/>
    <w:rsid w:val="004F1111"/>
    <w:rsid w:val="004F2EBA"/>
    <w:rsid w:val="004F3367"/>
    <w:rsid w:val="004F35B6"/>
    <w:rsid w:val="00500030"/>
    <w:rsid w:val="00502E9D"/>
    <w:rsid w:val="005038AC"/>
    <w:rsid w:val="00503FFA"/>
    <w:rsid w:val="00505059"/>
    <w:rsid w:val="00505D0E"/>
    <w:rsid w:val="00505F34"/>
    <w:rsid w:val="00505FBC"/>
    <w:rsid w:val="00510278"/>
    <w:rsid w:val="00510A3D"/>
    <w:rsid w:val="00510BC5"/>
    <w:rsid w:val="00510FF5"/>
    <w:rsid w:val="005118C3"/>
    <w:rsid w:val="00514699"/>
    <w:rsid w:val="00514DB7"/>
    <w:rsid w:val="00514F5A"/>
    <w:rsid w:val="005154F9"/>
    <w:rsid w:val="0051574F"/>
    <w:rsid w:val="005162B9"/>
    <w:rsid w:val="00517944"/>
    <w:rsid w:val="00517C75"/>
    <w:rsid w:val="00517EE4"/>
    <w:rsid w:val="00517F24"/>
    <w:rsid w:val="005211B7"/>
    <w:rsid w:val="0052297D"/>
    <w:rsid w:val="00523AE7"/>
    <w:rsid w:val="00524608"/>
    <w:rsid w:val="005246D0"/>
    <w:rsid w:val="00525876"/>
    <w:rsid w:val="00525F73"/>
    <w:rsid w:val="00526BBD"/>
    <w:rsid w:val="00527A94"/>
    <w:rsid w:val="00532F41"/>
    <w:rsid w:val="005348A4"/>
    <w:rsid w:val="005356D2"/>
    <w:rsid w:val="005357BD"/>
    <w:rsid w:val="005357C6"/>
    <w:rsid w:val="00536AE6"/>
    <w:rsid w:val="005371A1"/>
    <w:rsid w:val="00540051"/>
    <w:rsid w:val="00540818"/>
    <w:rsid w:val="00540D74"/>
    <w:rsid w:val="0054181C"/>
    <w:rsid w:val="00541A81"/>
    <w:rsid w:val="00541DFE"/>
    <w:rsid w:val="005426B8"/>
    <w:rsid w:val="005426F1"/>
    <w:rsid w:val="00542762"/>
    <w:rsid w:val="00542DDC"/>
    <w:rsid w:val="0054366D"/>
    <w:rsid w:val="00543FB9"/>
    <w:rsid w:val="00544588"/>
    <w:rsid w:val="0054487F"/>
    <w:rsid w:val="00544FE8"/>
    <w:rsid w:val="0054504C"/>
    <w:rsid w:val="0054528B"/>
    <w:rsid w:val="00545638"/>
    <w:rsid w:val="00547D0C"/>
    <w:rsid w:val="00550850"/>
    <w:rsid w:val="00550E47"/>
    <w:rsid w:val="005512DC"/>
    <w:rsid w:val="005516CA"/>
    <w:rsid w:val="00551EB3"/>
    <w:rsid w:val="005520C2"/>
    <w:rsid w:val="00552DA5"/>
    <w:rsid w:val="00552DEB"/>
    <w:rsid w:val="00553679"/>
    <w:rsid w:val="00553C23"/>
    <w:rsid w:val="005544CB"/>
    <w:rsid w:val="00554809"/>
    <w:rsid w:val="00554F2F"/>
    <w:rsid w:val="00560232"/>
    <w:rsid w:val="005605C3"/>
    <w:rsid w:val="00561146"/>
    <w:rsid w:val="005613A4"/>
    <w:rsid w:val="00561BFA"/>
    <w:rsid w:val="00562776"/>
    <w:rsid w:val="0056280E"/>
    <w:rsid w:val="005636FD"/>
    <w:rsid w:val="005647B5"/>
    <w:rsid w:val="0056503D"/>
    <w:rsid w:val="005662CF"/>
    <w:rsid w:val="005667B1"/>
    <w:rsid w:val="0057051E"/>
    <w:rsid w:val="0057056F"/>
    <w:rsid w:val="00571132"/>
    <w:rsid w:val="00572FF2"/>
    <w:rsid w:val="00573133"/>
    <w:rsid w:val="00573672"/>
    <w:rsid w:val="00573CBC"/>
    <w:rsid w:val="005758F1"/>
    <w:rsid w:val="0057660D"/>
    <w:rsid w:val="005769BB"/>
    <w:rsid w:val="00576A15"/>
    <w:rsid w:val="005773BA"/>
    <w:rsid w:val="005802A6"/>
    <w:rsid w:val="00580D01"/>
    <w:rsid w:val="00580F28"/>
    <w:rsid w:val="005814A4"/>
    <w:rsid w:val="00582660"/>
    <w:rsid w:val="005831AD"/>
    <w:rsid w:val="0058325E"/>
    <w:rsid w:val="00585818"/>
    <w:rsid w:val="00585999"/>
    <w:rsid w:val="00586BE5"/>
    <w:rsid w:val="0059130E"/>
    <w:rsid w:val="00591B47"/>
    <w:rsid w:val="00591BCA"/>
    <w:rsid w:val="00592828"/>
    <w:rsid w:val="005932B2"/>
    <w:rsid w:val="00593FD5"/>
    <w:rsid w:val="00594CC6"/>
    <w:rsid w:val="00595289"/>
    <w:rsid w:val="0059685B"/>
    <w:rsid w:val="005975EA"/>
    <w:rsid w:val="00597676"/>
    <w:rsid w:val="00597683"/>
    <w:rsid w:val="00597B0F"/>
    <w:rsid w:val="00597C4F"/>
    <w:rsid w:val="00597CE9"/>
    <w:rsid w:val="005A0904"/>
    <w:rsid w:val="005A1DE1"/>
    <w:rsid w:val="005A3141"/>
    <w:rsid w:val="005A55BC"/>
    <w:rsid w:val="005A5967"/>
    <w:rsid w:val="005A5BAA"/>
    <w:rsid w:val="005A669B"/>
    <w:rsid w:val="005A6D7F"/>
    <w:rsid w:val="005A6DD5"/>
    <w:rsid w:val="005A76E7"/>
    <w:rsid w:val="005A78E8"/>
    <w:rsid w:val="005B131B"/>
    <w:rsid w:val="005B198A"/>
    <w:rsid w:val="005B1A2B"/>
    <w:rsid w:val="005B1B5B"/>
    <w:rsid w:val="005B29F6"/>
    <w:rsid w:val="005B2C18"/>
    <w:rsid w:val="005B4AE5"/>
    <w:rsid w:val="005B5CE6"/>
    <w:rsid w:val="005B69AA"/>
    <w:rsid w:val="005C020E"/>
    <w:rsid w:val="005C0CBD"/>
    <w:rsid w:val="005C1EFC"/>
    <w:rsid w:val="005C1FBF"/>
    <w:rsid w:val="005C4776"/>
    <w:rsid w:val="005C4D10"/>
    <w:rsid w:val="005C758D"/>
    <w:rsid w:val="005D1097"/>
    <w:rsid w:val="005D2443"/>
    <w:rsid w:val="005D27E4"/>
    <w:rsid w:val="005D4A33"/>
    <w:rsid w:val="005D4A3C"/>
    <w:rsid w:val="005D6738"/>
    <w:rsid w:val="005D6AAC"/>
    <w:rsid w:val="005E0319"/>
    <w:rsid w:val="005E2250"/>
    <w:rsid w:val="005E2922"/>
    <w:rsid w:val="005E375B"/>
    <w:rsid w:val="005E3AE5"/>
    <w:rsid w:val="005E413B"/>
    <w:rsid w:val="005E6222"/>
    <w:rsid w:val="005E66BF"/>
    <w:rsid w:val="005E672B"/>
    <w:rsid w:val="005E673D"/>
    <w:rsid w:val="005E6FB6"/>
    <w:rsid w:val="005E7B36"/>
    <w:rsid w:val="005E7E83"/>
    <w:rsid w:val="005E7F05"/>
    <w:rsid w:val="005F0580"/>
    <w:rsid w:val="005F17E9"/>
    <w:rsid w:val="005F3A94"/>
    <w:rsid w:val="005F4070"/>
    <w:rsid w:val="005F4CF3"/>
    <w:rsid w:val="005F4D95"/>
    <w:rsid w:val="005F59A4"/>
    <w:rsid w:val="005F5DFC"/>
    <w:rsid w:val="005F612B"/>
    <w:rsid w:val="005F78EB"/>
    <w:rsid w:val="005F7B03"/>
    <w:rsid w:val="0060202E"/>
    <w:rsid w:val="00602B56"/>
    <w:rsid w:val="00602CF7"/>
    <w:rsid w:val="0060347D"/>
    <w:rsid w:val="0060391B"/>
    <w:rsid w:val="00603DDA"/>
    <w:rsid w:val="00604312"/>
    <w:rsid w:val="0060673E"/>
    <w:rsid w:val="006070D5"/>
    <w:rsid w:val="00607A49"/>
    <w:rsid w:val="00607E84"/>
    <w:rsid w:val="00610A53"/>
    <w:rsid w:val="00612445"/>
    <w:rsid w:val="0061326C"/>
    <w:rsid w:val="00613687"/>
    <w:rsid w:val="006136D9"/>
    <w:rsid w:val="00613950"/>
    <w:rsid w:val="00614785"/>
    <w:rsid w:val="00616C98"/>
    <w:rsid w:val="006170C7"/>
    <w:rsid w:val="00620296"/>
    <w:rsid w:val="006204DE"/>
    <w:rsid w:val="0062075F"/>
    <w:rsid w:val="00620E6C"/>
    <w:rsid w:val="00621D06"/>
    <w:rsid w:val="00621D35"/>
    <w:rsid w:val="00623EB0"/>
    <w:rsid w:val="006243B5"/>
    <w:rsid w:val="006248EF"/>
    <w:rsid w:val="00624F53"/>
    <w:rsid w:val="00625946"/>
    <w:rsid w:val="00626D50"/>
    <w:rsid w:val="006271A5"/>
    <w:rsid w:val="006273D6"/>
    <w:rsid w:val="00630B1C"/>
    <w:rsid w:val="00635CCB"/>
    <w:rsid w:val="006369D0"/>
    <w:rsid w:val="00636CA9"/>
    <w:rsid w:val="0063733F"/>
    <w:rsid w:val="00637FFC"/>
    <w:rsid w:val="00641505"/>
    <w:rsid w:val="00644EBD"/>
    <w:rsid w:val="00644F96"/>
    <w:rsid w:val="00646A97"/>
    <w:rsid w:val="00646DF8"/>
    <w:rsid w:val="006515FA"/>
    <w:rsid w:val="00651ADD"/>
    <w:rsid w:val="00652060"/>
    <w:rsid w:val="006532CB"/>
    <w:rsid w:val="00653347"/>
    <w:rsid w:val="006533CB"/>
    <w:rsid w:val="006537E6"/>
    <w:rsid w:val="00654380"/>
    <w:rsid w:val="00654DF9"/>
    <w:rsid w:val="00654E23"/>
    <w:rsid w:val="00656392"/>
    <w:rsid w:val="00656454"/>
    <w:rsid w:val="00657E15"/>
    <w:rsid w:val="00661B8E"/>
    <w:rsid w:val="00661B9C"/>
    <w:rsid w:val="00663720"/>
    <w:rsid w:val="0066425B"/>
    <w:rsid w:val="00666E22"/>
    <w:rsid w:val="00667249"/>
    <w:rsid w:val="0067045A"/>
    <w:rsid w:val="00670EAA"/>
    <w:rsid w:val="0067110D"/>
    <w:rsid w:val="00672584"/>
    <w:rsid w:val="006731B9"/>
    <w:rsid w:val="00673256"/>
    <w:rsid w:val="006735FB"/>
    <w:rsid w:val="00673AD1"/>
    <w:rsid w:val="006743D2"/>
    <w:rsid w:val="00676D2F"/>
    <w:rsid w:val="00680350"/>
    <w:rsid w:val="00680C3D"/>
    <w:rsid w:val="00680EE0"/>
    <w:rsid w:val="0068250B"/>
    <w:rsid w:val="00682B2B"/>
    <w:rsid w:val="0068317D"/>
    <w:rsid w:val="00683673"/>
    <w:rsid w:val="00684C2D"/>
    <w:rsid w:val="006857BD"/>
    <w:rsid w:val="00686425"/>
    <w:rsid w:val="0068697E"/>
    <w:rsid w:val="00687A17"/>
    <w:rsid w:val="006914A8"/>
    <w:rsid w:val="00692760"/>
    <w:rsid w:val="00692B88"/>
    <w:rsid w:val="00692DD7"/>
    <w:rsid w:val="00692F2C"/>
    <w:rsid w:val="00692F54"/>
    <w:rsid w:val="0069355E"/>
    <w:rsid w:val="00693CAA"/>
    <w:rsid w:val="00693E27"/>
    <w:rsid w:val="00695791"/>
    <w:rsid w:val="00695DBE"/>
    <w:rsid w:val="006965A1"/>
    <w:rsid w:val="0069748D"/>
    <w:rsid w:val="006A0425"/>
    <w:rsid w:val="006A055C"/>
    <w:rsid w:val="006A0960"/>
    <w:rsid w:val="006A0BC1"/>
    <w:rsid w:val="006A0DC1"/>
    <w:rsid w:val="006A1880"/>
    <w:rsid w:val="006A248A"/>
    <w:rsid w:val="006A3F83"/>
    <w:rsid w:val="006A7AF8"/>
    <w:rsid w:val="006B0103"/>
    <w:rsid w:val="006B033A"/>
    <w:rsid w:val="006B11FA"/>
    <w:rsid w:val="006B22EA"/>
    <w:rsid w:val="006B292C"/>
    <w:rsid w:val="006B2C62"/>
    <w:rsid w:val="006B326A"/>
    <w:rsid w:val="006B3395"/>
    <w:rsid w:val="006B3BF4"/>
    <w:rsid w:val="006B6F04"/>
    <w:rsid w:val="006B7EEA"/>
    <w:rsid w:val="006C2AF7"/>
    <w:rsid w:val="006C30D3"/>
    <w:rsid w:val="006C337C"/>
    <w:rsid w:val="006C342F"/>
    <w:rsid w:val="006C3C4E"/>
    <w:rsid w:val="006C4A88"/>
    <w:rsid w:val="006C5DE6"/>
    <w:rsid w:val="006C5E01"/>
    <w:rsid w:val="006C77B1"/>
    <w:rsid w:val="006D016E"/>
    <w:rsid w:val="006D0559"/>
    <w:rsid w:val="006D0E4E"/>
    <w:rsid w:val="006D1D2E"/>
    <w:rsid w:val="006D274B"/>
    <w:rsid w:val="006D3AF8"/>
    <w:rsid w:val="006D4630"/>
    <w:rsid w:val="006D4CFC"/>
    <w:rsid w:val="006D694A"/>
    <w:rsid w:val="006D7744"/>
    <w:rsid w:val="006D7ED6"/>
    <w:rsid w:val="006E15D8"/>
    <w:rsid w:val="006E2BDB"/>
    <w:rsid w:val="006E3ECD"/>
    <w:rsid w:val="006E4E73"/>
    <w:rsid w:val="006E605C"/>
    <w:rsid w:val="006E6C21"/>
    <w:rsid w:val="006E6F36"/>
    <w:rsid w:val="006E704B"/>
    <w:rsid w:val="006E777D"/>
    <w:rsid w:val="006F0830"/>
    <w:rsid w:val="006F208B"/>
    <w:rsid w:val="006F3575"/>
    <w:rsid w:val="006F35D8"/>
    <w:rsid w:val="006F55C5"/>
    <w:rsid w:val="006F6DDE"/>
    <w:rsid w:val="006F7487"/>
    <w:rsid w:val="007022C6"/>
    <w:rsid w:val="0070377F"/>
    <w:rsid w:val="007037FE"/>
    <w:rsid w:val="00704CCA"/>
    <w:rsid w:val="007066D7"/>
    <w:rsid w:val="007068E0"/>
    <w:rsid w:val="00710EBC"/>
    <w:rsid w:val="007136E6"/>
    <w:rsid w:val="00713E81"/>
    <w:rsid w:val="00716FF8"/>
    <w:rsid w:val="00717191"/>
    <w:rsid w:val="00720D54"/>
    <w:rsid w:val="0072160C"/>
    <w:rsid w:val="00722009"/>
    <w:rsid w:val="007233F0"/>
    <w:rsid w:val="00723634"/>
    <w:rsid w:val="00725072"/>
    <w:rsid w:val="00726708"/>
    <w:rsid w:val="007313DA"/>
    <w:rsid w:val="00731ECA"/>
    <w:rsid w:val="0073338B"/>
    <w:rsid w:val="00734323"/>
    <w:rsid w:val="007355D8"/>
    <w:rsid w:val="00735C9C"/>
    <w:rsid w:val="00735E05"/>
    <w:rsid w:val="00737159"/>
    <w:rsid w:val="007375A9"/>
    <w:rsid w:val="00737F62"/>
    <w:rsid w:val="007408A5"/>
    <w:rsid w:val="0074297A"/>
    <w:rsid w:val="0074313A"/>
    <w:rsid w:val="007435F9"/>
    <w:rsid w:val="00743832"/>
    <w:rsid w:val="00743F5A"/>
    <w:rsid w:val="00743F87"/>
    <w:rsid w:val="00744C26"/>
    <w:rsid w:val="00744F0A"/>
    <w:rsid w:val="007460C6"/>
    <w:rsid w:val="00747613"/>
    <w:rsid w:val="0074767C"/>
    <w:rsid w:val="00751782"/>
    <w:rsid w:val="0075205C"/>
    <w:rsid w:val="00752C58"/>
    <w:rsid w:val="00753804"/>
    <w:rsid w:val="00753B0D"/>
    <w:rsid w:val="00753EF8"/>
    <w:rsid w:val="00754701"/>
    <w:rsid w:val="00755090"/>
    <w:rsid w:val="007566B1"/>
    <w:rsid w:val="00757279"/>
    <w:rsid w:val="00757818"/>
    <w:rsid w:val="00760A4A"/>
    <w:rsid w:val="0076222F"/>
    <w:rsid w:val="00763DE8"/>
    <w:rsid w:val="00763DFA"/>
    <w:rsid w:val="00766969"/>
    <w:rsid w:val="00766B54"/>
    <w:rsid w:val="00766F37"/>
    <w:rsid w:val="0076798E"/>
    <w:rsid w:val="00767D27"/>
    <w:rsid w:val="00770623"/>
    <w:rsid w:val="00770AC3"/>
    <w:rsid w:val="00771764"/>
    <w:rsid w:val="00772155"/>
    <w:rsid w:val="00772A55"/>
    <w:rsid w:val="00774836"/>
    <w:rsid w:val="00776338"/>
    <w:rsid w:val="00777F66"/>
    <w:rsid w:val="007804B2"/>
    <w:rsid w:val="00784248"/>
    <w:rsid w:val="007848B7"/>
    <w:rsid w:val="00784A41"/>
    <w:rsid w:val="00785038"/>
    <w:rsid w:val="007860A6"/>
    <w:rsid w:val="0078631F"/>
    <w:rsid w:val="00787F6D"/>
    <w:rsid w:val="0079038E"/>
    <w:rsid w:val="007910FA"/>
    <w:rsid w:val="00791967"/>
    <w:rsid w:val="00791C22"/>
    <w:rsid w:val="00793129"/>
    <w:rsid w:val="0079365C"/>
    <w:rsid w:val="0079440D"/>
    <w:rsid w:val="00794416"/>
    <w:rsid w:val="00794847"/>
    <w:rsid w:val="00794CE0"/>
    <w:rsid w:val="00794DA5"/>
    <w:rsid w:val="00795A22"/>
    <w:rsid w:val="007965B8"/>
    <w:rsid w:val="007A16E5"/>
    <w:rsid w:val="007A17D6"/>
    <w:rsid w:val="007A213E"/>
    <w:rsid w:val="007A231A"/>
    <w:rsid w:val="007A3683"/>
    <w:rsid w:val="007A4529"/>
    <w:rsid w:val="007A6DC3"/>
    <w:rsid w:val="007A785F"/>
    <w:rsid w:val="007A7B2B"/>
    <w:rsid w:val="007B0262"/>
    <w:rsid w:val="007B0A4D"/>
    <w:rsid w:val="007B0ACD"/>
    <w:rsid w:val="007B145F"/>
    <w:rsid w:val="007B151E"/>
    <w:rsid w:val="007B5CD4"/>
    <w:rsid w:val="007B7889"/>
    <w:rsid w:val="007B7D41"/>
    <w:rsid w:val="007C12D9"/>
    <w:rsid w:val="007C23DC"/>
    <w:rsid w:val="007C3493"/>
    <w:rsid w:val="007C399A"/>
    <w:rsid w:val="007C3BF5"/>
    <w:rsid w:val="007C3FD2"/>
    <w:rsid w:val="007C46A5"/>
    <w:rsid w:val="007C4ACF"/>
    <w:rsid w:val="007C50B5"/>
    <w:rsid w:val="007C55AD"/>
    <w:rsid w:val="007C5AB0"/>
    <w:rsid w:val="007C6466"/>
    <w:rsid w:val="007C6E35"/>
    <w:rsid w:val="007C7048"/>
    <w:rsid w:val="007C7B01"/>
    <w:rsid w:val="007D0334"/>
    <w:rsid w:val="007D060F"/>
    <w:rsid w:val="007D192E"/>
    <w:rsid w:val="007D1B75"/>
    <w:rsid w:val="007D27FB"/>
    <w:rsid w:val="007D7395"/>
    <w:rsid w:val="007E1056"/>
    <w:rsid w:val="007E1C14"/>
    <w:rsid w:val="007E2450"/>
    <w:rsid w:val="007E304D"/>
    <w:rsid w:val="007E3ABA"/>
    <w:rsid w:val="007E4B9E"/>
    <w:rsid w:val="007E6A84"/>
    <w:rsid w:val="007E724F"/>
    <w:rsid w:val="007F1029"/>
    <w:rsid w:val="007F18C8"/>
    <w:rsid w:val="007F2AC4"/>
    <w:rsid w:val="007F2D6A"/>
    <w:rsid w:val="007F544D"/>
    <w:rsid w:val="007F5694"/>
    <w:rsid w:val="007F5ECC"/>
    <w:rsid w:val="007F6B17"/>
    <w:rsid w:val="007F6EB5"/>
    <w:rsid w:val="007F7CFC"/>
    <w:rsid w:val="0080111A"/>
    <w:rsid w:val="00801509"/>
    <w:rsid w:val="008042F4"/>
    <w:rsid w:val="00804E2B"/>
    <w:rsid w:val="00805ADE"/>
    <w:rsid w:val="00806972"/>
    <w:rsid w:val="00806AA1"/>
    <w:rsid w:val="008072F0"/>
    <w:rsid w:val="008079C0"/>
    <w:rsid w:val="00811524"/>
    <w:rsid w:val="00812793"/>
    <w:rsid w:val="00813A12"/>
    <w:rsid w:val="00813A45"/>
    <w:rsid w:val="00814057"/>
    <w:rsid w:val="0081463E"/>
    <w:rsid w:val="00814CD0"/>
    <w:rsid w:val="00814DCE"/>
    <w:rsid w:val="00815444"/>
    <w:rsid w:val="0081663F"/>
    <w:rsid w:val="008172EF"/>
    <w:rsid w:val="0081799D"/>
    <w:rsid w:val="00820063"/>
    <w:rsid w:val="008200E9"/>
    <w:rsid w:val="00822210"/>
    <w:rsid w:val="00822233"/>
    <w:rsid w:val="008222D4"/>
    <w:rsid w:val="00822406"/>
    <w:rsid w:val="00822958"/>
    <w:rsid w:val="00824287"/>
    <w:rsid w:val="00824388"/>
    <w:rsid w:val="00824CBB"/>
    <w:rsid w:val="00825062"/>
    <w:rsid w:val="0082582F"/>
    <w:rsid w:val="00825E8C"/>
    <w:rsid w:val="00827342"/>
    <w:rsid w:val="00827A27"/>
    <w:rsid w:val="008327CB"/>
    <w:rsid w:val="00832929"/>
    <w:rsid w:val="00832BDA"/>
    <w:rsid w:val="00832EE6"/>
    <w:rsid w:val="00833527"/>
    <w:rsid w:val="00834EC5"/>
    <w:rsid w:val="00835228"/>
    <w:rsid w:val="008353D5"/>
    <w:rsid w:val="00836575"/>
    <w:rsid w:val="00840A25"/>
    <w:rsid w:val="00840F3C"/>
    <w:rsid w:val="0084126E"/>
    <w:rsid w:val="008418A3"/>
    <w:rsid w:val="00842972"/>
    <w:rsid w:val="00842FB5"/>
    <w:rsid w:val="0084304C"/>
    <w:rsid w:val="00844138"/>
    <w:rsid w:val="008447A7"/>
    <w:rsid w:val="00844E7D"/>
    <w:rsid w:val="00844EA0"/>
    <w:rsid w:val="00845123"/>
    <w:rsid w:val="00845385"/>
    <w:rsid w:val="0084585A"/>
    <w:rsid w:val="0084626B"/>
    <w:rsid w:val="0085225A"/>
    <w:rsid w:val="00852421"/>
    <w:rsid w:val="00852AC6"/>
    <w:rsid w:val="008536F5"/>
    <w:rsid w:val="00854744"/>
    <w:rsid w:val="00854FEC"/>
    <w:rsid w:val="00855E28"/>
    <w:rsid w:val="00856B5D"/>
    <w:rsid w:val="00857613"/>
    <w:rsid w:val="00857A10"/>
    <w:rsid w:val="0086076B"/>
    <w:rsid w:val="0086130C"/>
    <w:rsid w:val="008617ED"/>
    <w:rsid w:val="0086202F"/>
    <w:rsid w:val="008620BC"/>
    <w:rsid w:val="00862581"/>
    <w:rsid w:val="008627F7"/>
    <w:rsid w:val="00862B0F"/>
    <w:rsid w:val="00863383"/>
    <w:rsid w:val="0086414C"/>
    <w:rsid w:val="00865030"/>
    <w:rsid w:val="00865866"/>
    <w:rsid w:val="00865AF0"/>
    <w:rsid w:val="00865F78"/>
    <w:rsid w:val="00866BBA"/>
    <w:rsid w:val="00867601"/>
    <w:rsid w:val="00870996"/>
    <w:rsid w:val="00871116"/>
    <w:rsid w:val="008715B4"/>
    <w:rsid w:val="00871AD8"/>
    <w:rsid w:val="008724F2"/>
    <w:rsid w:val="00873567"/>
    <w:rsid w:val="00873D91"/>
    <w:rsid w:val="00873F43"/>
    <w:rsid w:val="008742D0"/>
    <w:rsid w:val="00874ACC"/>
    <w:rsid w:val="008752F1"/>
    <w:rsid w:val="00876083"/>
    <w:rsid w:val="008771D0"/>
    <w:rsid w:val="00877B34"/>
    <w:rsid w:val="00877FC9"/>
    <w:rsid w:val="00880E06"/>
    <w:rsid w:val="00881F93"/>
    <w:rsid w:val="008829F4"/>
    <w:rsid w:val="00883112"/>
    <w:rsid w:val="008836CE"/>
    <w:rsid w:val="00884C91"/>
    <w:rsid w:val="00885821"/>
    <w:rsid w:val="008858BA"/>
    <w:rsid w:val="00887D3F"/>
    <w:rsid w:val="008922EC"/>
    <w:rsid w:val="008938AA"/>
    <w:rsid w:val="008939EE"/>
    <w:rsid w:val="008939FD"/>
    <w:rsid w:val="00894245"/>
    <w:rsid w:val="008943B8"/>
    <w:rsid w:val="00896B5A"/>
    <w:rsid w:val="00897279"/>
    <w:rsid w:val="00897706"/>
    <w:rsid w:val="008A23F1"/>
    <w:rsid w:val="008A24D8"/>
    <w:rsid w:val="008A40AB"/>
    <w:rsid w:val="008A4A72"/>
    <w:rsid w:val="008A5B05"/>
    <w:rsid w:val="008A7BD8"/>
    <w:rsid w:val="008B09BC"/>
    <w:rsid w:val="008B0DB4"/>
    <w:rsid w:val="008B0DEA"/>
    <w:rsid w:val="008B103F"/>
    <w:rsid w:val="008B2015"/>
    <w:rsid w:val="008B2155"/>
    <w:rsid w:val="008B3148"/>
    <w:rsid w:val="008B4720"/>
    <w:rsid w:val="008B52C6"/>
    <w:rsid w:val="008B52D5"/>
    <w:rsid w:val="008B570C"/>
    <w:rsid w:val="008B7C3B"/>
    <w:rsid w:val="008C16BF"/>
    <w:rsid w:val="008C2E57"/>
    <w:rsid w:val="008C5E7C"/>
    <w:rsid w:val="008C6468"/>
    <w:rsid w:val="008C6CA6"/>
    <w:rsid w:val="008C6EE6"/>
    <w:rsid w:val="008C7212"/>
    <w:rsid w:val="008D12C6"/>
    <w:rsid w:val="008D201F"/>
    <w:rsid w:val="008D3330"/>
    <w:rsid w:val="008D61F1"/>
    <w:rsid w:val="008D7C7C"/>
    <w:rsid w:val="008E01E7"/>
    <w:rsid w:val="008E0643"/>
    <w:rsid w:val="008E0FF9"/>
    <w:rsid w:val="008E160D"/>
    <w:rsid w:val="008E1983"/>
    <w:rsid w:val="008E1E92"/>
    <w:rsid w:val="008E2BC4"/>
    <w:rsid w:val="008E3183"/>
    <w:rsid w:val="008E5F77"/>
    <w:rsid w:val="008E707C"/>
    <w:rsid w:val="008F0555"/>
    <w:rsid w:val="008F0946"/>
    <w:rsid w:val="008F15FA"/>
    <w:rsid w:val="008F17B8"/>
    <w:rsid w:val="008F1DAE"/>
    <w:rsid w:val="008F386E"/>
    <w:rsid w:val="008F4B01"/>
    <w:rsid w:val="008F620E"/>
    <w:rsid w:val="008F63E3"/>
    <w:rsid w:val="00901460"/>
    <w:rsid w:val="009016F8"/>
    <w:rsid w:val="00902615"/>
    <w:rsid w:val="0090269C"/>
    <w:rsid w:val="00902B92"/>
    <w:rsid w:val="0090400C"/>
    <w:rsid w:val="00904B23"/>
    <w:rsid w:val="00904B2E"/>
    <w:rsid w:val="00906A36"/>
    <w:rsid w:val="00911DCF"/>
    <w:rsid w:val="009122B1"/>
    <w:rsid w:val="00912BBD"/>
    <w:rsid w:val="00912F78"/>
    <w:rsid w:val="009155CC"/>
    <w:rsid w:val="00917EE9"/>
    <w:rsid w:val="00920116"/>
    <w:rsid w:val="009210AC"/>
    <w:rsid w:val="00921320"/>
    <w:rsid w:val="00921FCF"/>
    <w:rsid w:val="009235D7"/>
    <w:rsid w:val="00924055"/>
    <w:rsid w:val="00924E17"/>
    <w:rsid w:val="00925904"/>
    <w:rsid w:val="009260EA"/>
    <w:rsid w:val="0092620C"/>
    <w:rsid w:val="0092624F"/>
    <w:rsid w:val="00926BB1"/>
    <w:rsid w:val="00927B1D"/>
    <w:rsid w:val="00930C42"/>
    <w:rsid w:val="00931B50"/>
    <w:rsid w:val="00932CAC"/>
    <w:rsid w:val="00933BC7"/>
    <w:rsid w:val="009344DF"/>
    <w:rsid w:val="009352D8"/>
    <w:rsid w:val="00937519"/>
    <w:rsid w:val="0094104B"/>
    <w:rsid w:val="0094164E"/>
    <w:rsid w:val="00941FD8"/>
    <w:rsid w:val="0094236D"/>
    <w:rsid w:val="009423F6"/>
    <w:rsid w:val="009447B0"/>
    <w:rsid w:val="0094484F"/>
    <w:rsid w:val="00944FF1"/>
    <w:rsid w:val="009466AC"/>
    <w:rsid w:val="009477DE"/>
    <w:rsid w:val="00947964"/>
    <w:rsid w:val="00947AD4"/>
    <w:rsid w:val="00950806"/>
    <w:rsid w:val="009509B2"/>
    <w:rsid w:val="00950DBE"/>
    <w:rsid w:val="00951402"/>
    <w:rsid w:val="00953150"/>
    <w:rsid w:val="009548F0"/>
    <w:rsid w:val="00955814"/>
    <w:rsid w:val="00956C75"/>
    <w:rsid w:val="00956F35"/>
    <w:rsid w:val="00957736"/>
    <w:rsid w:val="009619E7"/>
    <w:rsid w:val="00961DC8"/>
    <w:rsid w:val="00962E8E"/>
    <w:rsid w:val="00963A61"/>
    <w:rsid w:val="009643FF"/>
    <w:rsid w:val="00964843"/>
    <w:rsid w:val="00964DE5"/>
    <w:rsid w:val="00965829"/>
    <w:rsid w:val="0096660C"/>
    <w:rsid w:val="0096696A"/>
    <w:rsid w:val="00966F5E"/>
    <w:rsid w:val="009678BB"/>
    <w:rsid w:val="00967A0F"/>
    <w:rsid w:val="0097099D"/>
    <w:rsid w:val="0097139A"/>
    <w:rsid w:val="00971C0C"/>
    <w:rsid w:val="00972377"/>
    <w:rsid w:val="009725E2"/>
    <w:rsid w:val="009740ED"/>
    <w:rsid w:val="0097522A"/>
    <w:rsid w:val="0097577B"/>
    <w:rsid w:val="00975B78"/>
    <w:rsid w:val="00976C45"/>
    <w:rsid w:val="00976FE0"/>
    <w:rsid w:val="00977F9E"/>
    <w:rsid w:val="00980CA4"/>
    <w:rsid w:val="009828AC"/>
    <w:rsid w:val="009833E7"/>
    <w:rsid w:val="009836E0"/>
    <w:rsid w:val="0098453C"/>
    <w:rsid w:val="00984C5C"/>
    <w:rsid w:val="00985A83"/>
    <w:rsid w:val="009878EB"/>
    <w:rsid w:val="00990789"/>
    <w:rsid w:val="0099207A"/>
    <w:rsid w:val="00992A89"/>
    <w:rsid w:val="00992F1F"/>
    <w:rsid w:val="00993593"/>
    <w:rsid w:val="00993CA5"/>
    <w:rsid w:val="0099512C"/>
    <w:rsid w:val="00995198"/>
    <w:rsid w:val="009953E6"/>
    <w:rsid w:val="00996366"/>
    <w:rsid w:val="00996DF5"/>
    <w:rsid w:val="00996F8B"/>
    <w:rsid w:val="00997179"/>
    <w:rsid w:val="00997465"/>
    <w:rsid w:val="0099797D"/>
    <w:rsid w:val="00997FDD"/>
    <w:rsid w:val="009A043F"/>
    <w:rsid w:val="009A07F6"/>
    <w:rsid w:val="009A0D4F"/>
    <w:rsid w:val="009A213F"/>
    <w:rsid w:val="009A2254"/>
    <w:rsid w:val="009A2748"/>
    <w:rsid w:val="009A2A24"/>
    <w:rsid w:val="009A33A5"/>
    <w:rsid w:val="009A3BA7"/>
    <w:rsid w:val="009A4544"/>
    <w:rsid w:val="009A7C3F"/>
    <w:rsid w:val="009B06E6"/>
    <w:rsid w:val="009B0940"/>
    <w:rsid w:val="009B1A53"/>
    <w:rsid w:val="009B1F74"/>
    <w:rsid w:val="009B2047"/>
    <w:rsid w:val="009B2CFB"/>
    <w:rsid w:val="009B4390"/>
    <w:rsid w:val="009B4EBC"/>
    <w:rsid w:val="009B5E6A"/>
    <w:rsid w:val="009B615C"/>
    <w:rsid w:val="009B7248"/>
    <w:rsid w:val="009B7719"/>
    <w:rsid w:val="009B77E7"/>
    <w:rsid w:val="009C0DD2"/>
    <w:rsid w:val="009C2195"/>
    <w:rsid w:val="009C3C61"/>
    <w:rsid w:val="009C4555"/>
    <w:rsid w:val="009C59A0"/>
    <w:rsid w:val="009C5A69"/>
    <w:rsid w:val="009C667F"/>
    <w:rsid w:val="009C7162"/>
    <w:rsid w:val="009D264B"/>
    <w:rsid w:val="009D2AA1"/>
    <w:rsid w:val="009D340A"/>
    <w:rsid w:val="009D3BA3"/>
    <w:rsid w:val="009D48CA"/>
    <w:rsid w:val="009D58F1"/>
    <w:rsid w:val="009D5928"/>
    <w:rsid w:val="009E0282"/>
    <w:rsid w:val="009E105E"/>
    <w:rsid w:val="009E16CE"/>
    <w:rsid w:val="009E1AF8"/>
    <w:rsid w:val="009E1D0C"/>
    <w:rsid w:val="009E1DCD"/>
    <w:rsid w:val="009E3C90"/>
    <w:rsid w:val="009E4A72"/>
    <w:rsid w:val="009E4CE1"/>
    <w:rsid w:val="009E6E37"/>
    <w:rsid w:val="009F0089"/>
    <w:rsid w:val="009F0878"/>
    <w:rsid w:val="009F1C35"/>
    <w:rsid w:val="009F34AF"/>
    <w:rsid w:val="009F4342"/>
    <w:rsid w:val="009F4572"/>
    <w:rsid w:val="009F4793"/>
    <w:rsid w:val="009F4A67"/>
    <w:rsid w:val="009F65BC"/>
    <w:rsid w:val="009F705D"/>
    <w:rsid w:val="00A00C66"/>
    <w:rsid w:val="00A00FBB"/>
    <w:rsid w:val="00A02B0D"/>
    <w:rsid w:val="00A03306"/>
    <w:rsid w:val="00A06411"/>
    <w:rsid w:val="00A07484"/>
    <w:rsid w:val="00A107C2"/>
    <w:rsid w:val="00A1115E"/>
    <w:rsid w:val="00A1148C"/>
    <w:rsid w:val="00A11576"/>
    <w:rsid w:val="00A11F5F"/>
    <w:rsid w:val="00A1336C"/>
    <w:rsid w:val="00A13A1A"/>
    <w:rsid w:val="00A152C2"/>
    <w:rsid w:val="00A15C7A"/>
    <w:rsid w:val="00A16C73"/>
    <w:rsid w:val="00A179C1"/>
    <w:rsid w:val="00A17EF2"/>
    <w:rsid w:val="00A2091B"/>
    <w:rsid w:val="00A20D36"/>
    <w:rsid w:val="00A20E76"/>
    <w:rsid w:val="00A225DF"/>
    <w:rsid w:val="00A22D6D"/>
    <w:rsid w:val="00A22E3A"/>
    <w:rsid w:val="00A230AD"/>
    <w:rsid w:val="00A23C6D"/>
    <w:rsid w:val="00A260E5"/>
    <w:rsid w:val="00A26710"/>
    <w:rsid w:val="00A27C18"/>
    <w:rsid w:val="00A27C97"/>
    <w:rsid w:val="00A30353"/>
    <w:rsid w:val="00A31079"/>
    <w:rsid w:val="00A31919"/>
    <w:rsid w:val="00A31CFB"/>
    <w:rsid w:val="00A33739"/>
    <w:rsid w:val="00A33908"/>
    <w:rsid w:val="00A3411B"/>
    <w:rsid w:val="00A3431F"/>
    <w:rsid w:val="00A34F9A"/>
    <w:rsid w:val="00A36DF3"/>
    <w:rsid w:val="00A412D9"/>
    <w:rsid w:val="00A419AC"/>
    <w:rsid w:val="00A4244B"/>
    <w:rsid w:val="00A42AE2"/>
    <w:rsid w:val="00A4344B"/>
    <w:rsid w:val="00A43869"/>
    <w:rsid w:val="00A45E80"/>
    <w:rsid w:val="00A45F5D"/>
    <w:rsid w:val="00A4629D"/>
    <w:rsid w:val="00A4629E"/>
    <w:rsid w:val="00A4660E"/>
    <w:rsid w:val="00A4710B"/>
    <w:rsid w:val="00A47C16"/>
    <w:rsid w:val="00A50750"/>
    <w:rsid w:val="00A50DFC"/>
    <w:rsid w:val="00A514CD"/>
    <w:rsid w:val="00A5304E"/>
    <w:rsid w:val="00A53DFD"/>
    <w:rsid w:val="00A54272"/>
    <w:rsid w:val="00A5482E"/>
    <w:rsid w:val="00A553A2"/>
    <w:rsid w:val="00A55884"/>
    <w:rsid w:val="00A559C6"/>
    <w:rsid w:val="00A559D2"/>
    <w:rsid w:val="00A5603C"/>
    <w:rsid w:val="00A56156"/>
    <w:rsid w:val="00A5735E"/>
    <w:rsid w:val="00A61EA4"/>
    <w:rsid w:val="00A62101"/>
    <w:rsid w:val="00A6211D"/>
    <w:rsid w:val="00A63060"/>
    <w:rsid w:val="00A63C97"/>
    <w:rsid w:val="00A63DAE"/>
    <w:rsid w:val="00A63EC0"/>
    <w:rsid w:val="00A64E11"/>
    <w:rsid w:val="00A654B7"/>
    <w:rsid w:val="00A65AEC"/>
    <w:rsid w:val="00A66DCC"/>
    <w:rsid w:val="00A71251"/>
    <w:rsid w:val="00A717AC"/>
    <w:rsid w:val="00A71D52"/>
    <w:rsid w:val="00A72F9C"/>
    <w:rsid w:val="00A741AA"/>
    <w:rsid w:val="00A74C3D"/>
    <w:rsid w:val="00A74E5E"/>
    <w:rsid w:val="00A76C7F"/>
    <w:rsid w:val="00A76CD3"/>
    <w:rsid w:val="00A76EE5"/>
    <w:rsid w:val="00A77CE1"/>
    <w:rsid w:val="00A8042E"/>
    <w:rsid w:val="00A81955"/>
    <w:rsid w:val="00A81CBF"/>
    <w:rsid w:val="00A823D2"/>
    <w:rsid w:val="00A82C7E"/>
    <w:rsid w:val="00A83067"/>
    <w:rsid w:val="00A830B8"/>
    <w:rsid w:val="00A8376D"/>
    <w:rsid w:val="00A85195"/>
    <w:rsid w:val="00A85246"/>
    <w:rsid w:val="00A85679"/>
    <w:rsid w:val="00A85C7A"/>
    <w:rsid w:val="00A8716C"/>
    <w:rsid w:val="00A9003C"/>
    <w:rsid w:val="00A91CCB"/>
    <w:rsid w:val="00A91F3B"/>
    <w:rsid w:val="00A920C7"/>
    <w:rsid w:val="00A932C9"/>
    <w:rsid w:val="00A9390C"/>
    <w:rsid w:val="00A93D3B"/>
    <w:rsid w:val="00A93F4C"/>
    <w:rsid w:val="00A94E8B"/>
    <w:rsid w:val="00A96076"/>
    <w:rsid w:val="00A961AC"/>
    <w:rsid w:val="00A96584"/>
    <w:rsid w:val="00A97111"/>
    <w:rsid w:val="00AA0C0F"/>
    <w:rsid w:val="00AA2C74"/>
    <w:rsid w:val="00AA3D3D"/>
    <w:rsid w:val="00AA3DB6"/>
    <w:rsid w:val="00AA445D"/>
    <w:rsid w:val="00AA4B85"/>
    <w:rsid w:val="00AA4E2F"/>
    <w:rsid w:val="00AA65DE"/>
    <w:rsid w:val="00AA7029"/>
    <w:rsid w:val="00AA718C"/>
    <w:rsid w:val="00AB2290"/>
    <w:rsid w:val="00AB29FB"/>
    <w:rsid w:val="00AB3D67"/>
    <w:rsid w:val="00AB3FFC"/>
    <w:rsid w:val="00AB59B6"/>
    <w:rsid w:val="00AB5F8C"/>
    <w:rsid w:val="00AB6FD2"/>
    <w:rsid w:val="00AB77B8"/>
    <w:rsid w:val="00AB7D4B"/>
    <w:rsid w:val="00AC03FA"/>
    <w:rsid w:val="00AC07DD"/>
    <w:rsid w:val="00AC0A8E"/>
    <w:rsid w:val="00AC0F09"/>
    <w:rsid w:val="00AC1960"/>
    <w:rsid w:val="00AC2946"/>
    <w:rsid w:val="00AC381A"/>
    <w:rsid w:val="00AC43AE"/>
    <w:rsid w:val="00AC50B5"/>
    <w:rsid w:val="00AC50FD"/>
    <w:rsid w:val="00AC5213"/>
    <w:rsid w:val="00AC587F"/>
    <w:rsid w:val="00AC64C8"/>
    <w:rsid w:val="00AC6E9C"/>
    <w:rsid w:val="00AD42E4"/>
    <w:rsid w:val="00AD440F"/>
    <w:rsid w:val="00AD5797"/>
    <w:rsid w:val="00AD7996"/>
    <w:rsid w:val="00AD7B51"/>
    <w:rsid w:val="00AD7D2D"/>
    <w:rsid w:val="00AD7F08"/>
    <w:rsid w:val="00AE01A8"/>
    <w:rsid w:val="00AE13DB"/>
    <w:rsid w:val="00AE1C0C"/>
    <w:rsid w:val="00AE31BD"/>
    <w:rsid w:val="00AE4542"/>
    <w:rsid w:val="00AE4BDC"/>
    <w:rsid w:val="00AE4C9F"/>
    <w:rsid w:val="00AE59FC"/>
    <w:rsid w:val="00AE6082"/>
    <w:rsid w:val="00AE6109"/>
    <w:rsid w:val="00AE73D3"/>
    <w:rsid w:val="00AE7F9F"/>
    <w:rsid w:val="00AF0600"/>
    <w:rsid w:val="00AF0A04"/>
    <w:rsid w:val="00AF0D22"/>
    <w:rsid w:val="00AF128B"/>
    <w:rsid w:val="00AF1D85"/>
    <w:rsid w:val="00AF206A"/>
    <w:rsid w:val="00AF24E8"/>
    <w:rsid w:val="00AF2BE3"/>
    <w:rsid w:val="00AF317F"/>
    <w:rsid w:val="00AF40F0"/>
    <w:rsid w:val="00AF4ABC"/>
    <w:rsid w:val="00B00D3E"/>
    <w:rsid w:val="00B02EF1"/>
    <w:rsid w:val="00B02FD9"/>
    <w:rsid w:val="00B05C1A"/>
    <w:rsid w:val="00B077BC"/>
    <w:rsid w:val="00B10612"/>
    <w:rsid w:val="00B1091F"/>
    <w:rsid w:val="00B10D59"/>
    <w:rsid w:val="00B116D2"/>
    <w:rsid w:val="00B11A3F"/>
    <w:rsid w:val="00B11F0F"/>
    <w:rsid w:val="00B13DAB"/>
    <w:rsid w:val="00B1454B"/>
    <w:rsid w:val="00B15F48"/>
    <w:rsid w:val="00B17B35"/>
    <w:rsid w:val="00B20B1E"/>
    <w:rsid w:val="00B21410"/>
    <w:rsid w:val="00B2237A"/>
    <w:rsid w:val="00B2379F"/>
    <w:rsid w:val="00B25771"/>
    <w:rsid w:val="00B2578C"/>
    <w:rsid w:val="00B25DFA"/>
    <w:rsid w:val="00B261F3"/>
    <w:rsid w:val="00B26768"/>
    <w:rsid w:val="00B26A91"/>
    <w:rsid w:val="00B26D56"/>
    <w:rsid w:val="00B27022"/>
    <w:rsid w:val="00B27549"/>
    <w:rsid w:val="00B307CE"/>
    <w:rsid w:val="00B31CD2"/>
    <w:rsid w:val="00B32180"/>
    <w:rsid w:val="00B33382"/>
    <w:rsid w:val="00B33D86"/>
    <w:rsid w:val="00B33FD3"/>
    <w:rsid w:val="00B3452F"/>
    <w:rsid w:val="00B34793"/>
    <w:rsid w:val="00B34956"/>
    <w:rsid w:val="00B34ACB"/>
    <w:rsid w:val="00B352E2"/>
    <w:rsid w:val="00B3593B"/>
    <w:rsid w:val="00B35A5D"/>
    <w:rsid w:val="00B3741F"/>
    <w:rsid w:val="00B40C03"/>
    <w:rsid w:val="00B42787"/>
    <w:rsid w:val="00B42944"/>
    <w:rsid w:val="00B43F45"/>
    <w:rsid w:val="00B444CB"/>
    <w:rsid w:val="00B44DF1"/>
    <w:rsid w:val="00B450C1"/>
    <w:rsid w:val="00B45831"/>
    <w:rsid w:val="00B46913"/>
    <w:rsid w:val="00B46B11"/>
    <w:rsid w:val="00B47397"/>
    <w:rsid w:val="00B50483"/>
    <w:rsid w:val="00B50D60"/>
    <w:rsid w:val="00B50E28"/>
    <w:rsid w:val="00B5146D"/>
    <w:rsid w:val="00B51B25"/>
    <w:rsid w:val="00B52198"/>
    <w:rsid w:val="00B5223B"/>
    <w:rsid w:val="00B5250A"/>
    <w:rsid w:val="00B533B0"/>
    <w:rsid w:val="00B53C15"/>
    <w:rsid w:val="00B54927"/>
    <w:rsid w:val="00B553D6"/>
    <w:rsid w:val="00B556DB"/>
    <w:rsid w:val="00B55D26"/>
    <w:rsid w:val="00B56777"/>
    <w:rsid w:val="00B56F3C"/>
    <w:rsid w:val="00B575DC"/>
    <w:rsid w:val="00B577C6"/>
    <w:rsid w:val="00B60276"/>
    <w:rsid w:val="00B623C1"/>
    <w:rsid w:val="00B62E7E"/>
    <w:rsid w:val="00B631B7"/>
    <w:rsid w:val="00B64404"/>
    <w:rsid w:val="00B6550A"/>
    <w:rsid w:val="00B6658A"/>
    <w:rsid w:val="00B6752B"/>
    <w:rsid w:val="00B67F50"/>
    <w:rsid w:val="00B7126D"/>
    <w:rsid w:val="00B71527"/>
    <w:rsid w:val="00B71A6A"/>
    <w:rsid w:val="00B71B60"/>
    <w:rsid w:val="00B72B15"/>
    <w:rsid w:val="00B76051"/>
    <w:rsid w:val="00B76780"/>
    <w:rsid w:val="00B808A0"/>
    <w:rsid w:val="00B81214"/>
    <w:rsid w:val="00B819DA"/>
    <w:rsid w:val="00B84884"/>
    <w:rsid w:val="00B852CE"/>
    <w:rsid w:val="00B87049"/>
    <w:rsid w:val="00B903E1"/>
    <w:rsid w:val="00B92BC1"/>
    <w:rsid w:val="00B92CFD"/>
    <w:rsid w:val="00B92FF3"/>
    <w:rsid w:val="00B945D1"/>
    <w:rsid w:val="00B95528"/>
    <w:rsid w:val="00B95BC1"/>
    <w:rsid w:val="00B9706A"/>
    <w:rsid w:val="00BA0A3D"/>
    <w:rsid w:val="00BA0BF6"/>
    <w:rsid w:val="00BA2135"/>
    <w:rsid w:val="00BA2E34"/>
    <w:rsid w:val="00BA57A3"/>
    <w:rsid w:val="00BA65AB"/>
    <w:rsid w:val="00BA735E"/>
    <w:rsid w:val="00BB021D"/>
    <w:rsid w:val="00BB0754"/>
    <w:rsid w:val="00BB0772"/>
    <w:rsid w:val="00BB0EAE"/>
    <w:rsid w:val="00BB4258"/>
    <w:rsid w:val="00BB4EFF"/>
    <w:rsid w:val="00BB5250"/>
    <w:rsid w:val="00BB66B9"/>
    <w:rsid w:val="00BB685F"/>
    <w:rsid w:val="00BB6C86"/>
    <w:rsid w:val="00BB7010"/>
    <w:rsid w:val="00BB78FB"/>
    <w:rsid w:val="00BB7C65"/>
    <w:rsid w:val="00BC0E10"/>
    <w:rsid w:val="00BC1748"/>
    <w:rsid w:val="00BC4734"/>
    <w:rsid w:val="00BC4A6D"/>
    <w:rsid w:val="00BC5E0C"/>
    <w:rsid w:val="00BC6108"/>
    <w:rsid w:val="00BC6504"/>
    <w:rsid w:val="00BC66DD"/>
    <w:rsid w:val="00BC6952"/>
    <w:rsid w:val="00BC6C64"/>
    <w:rsid w:val="00BC6CB4"/>
    <w:rsid w:val="00BC71F1"/>
    <w:rsid w:val="00BC7D2D"/>
    <w:rsid w:val="00BD0324"/>
    <w:rsid w:val="00BD1D4C"/>
    <w:rsid w:val="00BD2912"/>
    <w:rsid w:val="00BD2F23"/>
    <w:rsid w:val="00BD3E0A"/>
    <w:rsid w:val="00BD43F9"/>
    <w:rsid w:val="00BD4A6B"/>
    <w:rsid w:val="00BD4EE6"/>
    <w:rsid w:val="00BD4F9B"/>
    <w:rsid w:val="00BD53F8"/>
    <w:rsid w:val="00BD54D4"/>
    <w:rsid w:val="00BD6EC7"/>
    <w:rsid w:val="00BD7207"/>
    <w:rsid w:val="00BE037E"/>
    <w:rsid w:val="00BE0D8F"/>
    <w:rsid w:val="00BE2F52"/>
    <w:rsid w:val="00BE3261"/>
    <w:rsid w:val="00BE353C"/>
    <w:rsid w:val="00BE5523"/>
    <w:rsid w:val="00BE57C6"/>
    <w:rsid w:val="00BE5A1F"/>
    <w:rsid w:val="00BE5C67"/>
    <w:rsid w:val="00BE5E1C"/>
    <w:rsid w:val="00BE60F0"/>
    <w:rsid w:val="00BE6230"/>
    <w:rsid w:val="00BE6647"/>
    <w:rsid w:val="00BE7794"/>
    <w:rsid w:val="00BE792C"/>
    <w:rsid w:val="00BE7EDA"/>
    <w:rsid w:val="00BF1B86"/>
    <w:rsid w:val="00BF2223"/>
    <w:rsid w:val="00BF3C91"/>
    <w:rsid w:val="00BF3CA4"/>
    <w:rsid w:val="00BF3FC7"/>
    <w:rsid w:val="00BF44B3"/>
    <w:rsid w:val="00BF469E"/>
    <w:rsid w:val="00BF4C6A"/>
    <w:rsid w:val="00BF4E07"/>
    <w:rsid w:val="00BF5321"/>
    <w:rsid w:val="00BF59E3"/>
    <w:rsid w:val="00BF69A9"/>
    <w:rsid w:val="00BF6D71"/>
    <w:rsid w:val="00C00B1C"/>
    <w:rsid w:val="00C00C6E"/>
    <w:rsid w:val="00C0115F"/>
    <w:rsid w:val="00C022D3"/>
    <w:rsid w:val="00C02B32"/>
    <w:rsid w:val="00C03372"/>
    <w:rsid w:val="00C041C8"/>
    <w:rsid w:val="00C056A7"/>
    <w:rsid w:val="00C05932"/>
    <w:rsid w:val="00C0640B"/>
    <w:rsid w:val="00C07AFC"/>
    <w:rsid w:val="00C10AE5"/>
    <w:rsid w:val="00C11921"/>
    <w:rsid w:val="00C11F1E"/>
    <w:rsid w:val="00C12BAC"/>
    <w:rsid w:val="00C13EE9"/>
    <w:rsid w:val="00C144B2"/>
    <w:rsid w:val="00C14A14"/>
    <w:rsid w:val="00C15D3A"/>
    <w:rsid w:val="00C168CB"/>
    <w:rsid w:val="00C1717E"/>
    <w:rsid w:val="00C17AB8"/>
    <w:rsid w:val="00C17EC8"/>
    <w:rsid w:val="00C20167"/>
    <w:rsid w:val="00C21D33"/>
    <w:rsid w:val="00C230B3"/>
    <w:rsid w:val="00C239AD"/>
    <w:rsid w:val="00C240C1"/>
    <w:rsid w:val="00C24FDA"/>
    <w:rsid w:val="00C25BD8"/>
    <w:rsid w:val="00C2684E"/>
    <w:rsid w:val="00C27515"/>
    <w:rsid w:val="00C30798"/>
    <w:rsid w:val="00C3154D"/>
    <w:rsid w:val="00C33881"/>
    <w:rsid w:val="00C35B12"/>
    <w:rsid w:val="00C36009"/>
    <w:rsid w:val="00C36200"/>
    <w:rsid w:val="00C37E18"/>
    <w:rsid w:val="00C40AB9"/>
    <w:rsid w:val="00C4194B"/>
    <w:rsid w:val="00C45238"/>
    <w:rsid w:val="00C46D2A"/>
    <w:rsid w:val="00C46EE8"/>
    <w:rsid w:val="00C47061"/>
    <w:rsid w:val="00C507D3"/>
    <w:rsid w:val="00C50C21"/>
    <w:rsid w:val="00C52218"/>
    <w:rsid w:val="00C525EF"/>
    <w:rsid w:val="00C54522"/>
    <w:rsid w:val="00C54932"/>
    <w:rsid w:val="00C54A50"/>
    <w:rsid w:val="00C55FD4"/>
    <w:rsid w:val="00C56A04"/>
    <w:rsid w:val="00C570FA"/>
    <w:rsid w:val="00C57361"/>
    <w:rsid w:val="00C577B5"/>
    <w:rsid w:val="00C62924"/>
    <w:rsid w:val="00C640F8"/>
    <w:rsid w:val="00C6486E"/>
    <w:rsid w:val="00C64E81"/>
    <w:rsid w:val="00C65229"/>
    <w:rsid w:val="00C656EB"/>
    <w:rsid w:val="00C65EA6"/>
    <w:rsid w:val="00C6634B"/>
    <w:rsid w:val="00C6786E"/>
    <w:rsid w:val="00C7108B"/>
    <w:rsid w:val="00C71B78"/>
    <w:rsid w:val="00C746C9"/>
    <w:rsid w:val="00C769F1"/>
    <w:rsid w:val="00C76B2F"/>
    <w:rsid w:val="00C76EB2"/>
    <w:rsid w:val="00C76EB9"/>
    <w:rsid w:val="00C772DC"/>
    <w:rsid w:val="00C772E8"/>
    <w:rsid w:val="00C80FF4"/>
    <w:rsid w:val="00C81482"/>
    <w:rsid w:val="00C818F1"/>
    <w:rsid w:val="00C81A94"/>
    <w:rsid w:val="00C82330"/>
    <w:rsid w:val="00C8535D"/>
    <w:rsid w:val="00C854B3"/>
    <w:rsid w:val="00C856F4"/>
    <w:rsid w:val="00C85EA7"/>
    <w:rsid w:val="00C865DE"/>
    <w:rsid w:val="00C868D1"/>
    <w:rsid w:val="00C86ADD"/>
    <w:rsid w:val="00C901CE"/>
    <w:rsid w:val="00C9104B"/>
    <w:rsid w:val="00C9247A"/>
    <w:rsid w:val="00C9253D"/>
    <w:rsid w:val="00C927B7"/>
    <w:rsid w:val="00C92B16"/>
    <w:rsid w:val="00C96769"/>
    <w:rsid w:val="00C96964"/>
    <w:rsid w:val="00C970FA"/>
    <w:rsid w:val="00C97324"/>
    <w:rsid w:val="00C9747C"/>
    <w:rsid w:val="00C97A91"/>
    <w:rsid w:val="00CA0101"/>
    <w:rsid w:val="00CA042A"/>
    <w:rsid w:val="00CA1166"/>
    <w:rsid w:val="00CA1AE5"/>
    <w:rsid w:val="00CA359D"/>
    <w:rsid w:val="00CA4985"/>
    <w:rsid w:val="00CA51A7"/>
    <w:rsid w:val="00CB01B2"/>
    <w:rsid w:val="00CB1E1B"/>
    <w:rsid w:val="00CB208B"/>
    <w:rsid w:val="00CB319A"/>
    <w:rsid w:val="00CB34A3"/>
    <w:rsid w:val="00CB3AFA"/>
    <w:rsid w:val="00CB3CC6"/>
    <w:rsid w:val="00CB3DC7"/>
    <w:rsid w:val="00CB4482"/>
    <w:rsid w:val="00CB454E"/>
    <w:rsid w:val="00CB50EB"/>
    <w:rsid w:val="00CB5747"/>
    <w:rsid w:val="00CB6672"/>
    <w:rsid w:val="00CB688B"/>
    <w:rsid w:val="00CB6C46"/>
    <w:rsid w:val="00CC04F0"/>
    <w:rsid w:val="00CC079F"/>
    <w:rsid w:val="00CC0FAE"/>
    <w:rsid w:val="00CC157F"/>
    <w:rsid w:val="00CC1CB6"/>
    <w:rsid w:val="00CC1CCA"/>
    <w:rsid w:val="00CC301A"/>
    <w:rsid w:val="00CC3409"/>
    <w:rsid w:val="00CC48FF"/>
    <w:rsid w:val="00CC4C6A"/>
    <w:rsid w:val="00CC5C74"/>
    <w:rsid w:val="00CC713E"/>
    <w:rsid w:val="00CC714C"/>
    <w:rsid w:val="00CC7C6A"/>
    <w:rsid w:val="00CD052B"/>
    <w:rsid w:val="00CD0E0B"/>
    <w:rsid w:val="00CD14AF"/>
    <w:rsid w:val="00CD1731"/>
    <w:rsid w:val="00CD1A4A"/>
    <w:rsid w:val="00CD1EF4"/>
    <w:rsid w:val="00CD2734"/>
    <w:rsid w:val="00CD301B"/>
    <w:rsid w:val="00CD3A2A"/>
    <w:rsid w:val="00CD46E7"/>
    <w:rsid w:val="00CD4D63"/>
    <w:rsid w:val="00CD5114"/>
    <w:rsid w:val="00CD5422"/>
    <w:rsid w:val="00CD587E"/>
    <w:rsid w:val="00CD720A"/>
    <w:rsid w:val="00CD73E8"/>
    <w:rsid w:val="00CD7563"/>
    <w:rsid w:val="00CE01BC"/>
    <w:rsid w:val="00CE14F0"/>
    <w:rsid w:val="00CE1528"/>
    <w:rsid w:val="00CE2032"/>
    <w:rsid w:val="00CE24A1"/>
    <w:rsid w:val="00CE2BAA"/>
    <w:rsid w:val="00CE37F2"/>
    <w:rsid w:val="00CE42B1"/>
    <w:rsid w:val="00CE44C3"/>
    <w:rsid w:val="00CE47C7"/>
    <w:rsid w:val="00CE49AD"/>
    <w:rsid w:val="00CE5898"/>
    <w:rsid w:val="00CE668F"/>
    <w:rsid w:val="00CE7062"/>
    <w:rsid w:val="00CF0D76"/>
    <w:rsid w:val="00CF1B6C"/>
    <w:rsid w:val="00CF1DF1"/>
    <w:rsid w:val="00CF3986"/>
    <w:rsid w:val="00CF4600"/>
    <w:rsid w:val="00CF4BF6"/>
    <w:rsid w:val="00CF7548"/>
    <w:rsid w:val="00CF78C3"/>
    <w:rsid w:val="00D00110"/>
    <w:rsid w:val="00D010E8"/>
    <w:rsid w:val="00D01CB5"/>
    <w:rsid w:val="00D039DC"/>
    <w:rsid w:val="00D04E64"/>
    <w:rsid w:val="00D05B4D"/>
    <w:rsid w:val="00D10318"/>
    <w:rsid w:val="00D1212D"/>
    <w:rsid w:val="00D132BE"/>
    <w:rsid w:val="00D13465"/>
    <w:rsid w:val="00D13A86"/>
    <w:rsid w:val="00D141E4"/>
    <w:rsid w:val="00D14284"/>
    <w:rsid w:val="00D14BDD"/>
    <w:rsid w:val="00D1506D"/>
    <w:rsid w:val="00D155B6"/>
    <w:rsid w:val="00D1564A"/>
    <w:rsid w:val="00D16681"/>
    <w:rsid w:val="00D17092"/>
    <w:rsid w:val="00D174E8"/>
    <w:rsid w:val="00D17C13"/>
    <w:rsid w:val="00D20678"/>
    <w:rsid w:val="00D2240F"/>
    <w:rsid w:val="00D22429"/>
    <w:rsid w:val="00D22BF2"/>
    <w:rsid w:val="00D231D5"/>
    <w:rsid w:val="00D25828"/>
    <w:rsid w:val="00D27269"/>
    <w:rsid w:val="00D31501"/>
    <w:rsid w:val="00D319EF"/>
    <w:rsid w:val="00D32F0D"/>
    <w:rsid w:val="00D346ED"/>
    <w:rsid w:val="00D34D9A"/>
    <w:rsid w:val="00D353A4"/>
    <w:rsid w:val="00D3559C"/>
    <w:rsid w:val="00D35678"/>
    <w:rsid w:val="00D4004E"/>
    <w:rsid w:val="00D40245"/>
    <w:rsid w:val="00D40415"/>
    <w:rsid w:val="00D409E7"/>
    <w:rsid w:val="00D41453"/>
    <w:rsid w:val="00D418D7"/>
    <w:rsid w:val="00D41A0F"/>
    <w:rsid w:val="00D41B81"/>
    <w:rsid w:val="00D4435D"/>
    <w:rsid w:val="00D4589F"/>
    <w:rsid w:val="00D45CDD"/>
    <w:rsid w:val="00D462AE"/>
    <w:rsid w:val="00D463DD"/>
    <w:rsid w:val="00D46816"/>
    <w:rsid w:val="00D50072"/>
    <w:rsid w:val="00D50463"/>
    <w:rsid w:val="00D515F9"/>
    <w:rsid w:val="00D51F3F"/>
    <w:rsid w:val="00D52720"/>
    <w:rsid w:val="00D55020"/>
    <w:rsid w:val="00D557D3"/>
    <w:rsid w:val="00D55EEA"/>
    <w:rsid w:val="00D5617B"/>
    <w:rsid w:val="00D56693"/>
    <w:rsid w:val="00D567A5"/>
    <w:rsid w:val="00D57229"/>
    <w:rsid w:val="00D5747C"/>
    <w:rsid w:val="00D579AD"/>
    <w:rsid w:val="00D57F4C"/>
    <w:rsid w:val="00D60695"/>
    <w:rsid w:val="00D60FB3"/>
    <w:rsid w:val="00D62411"/>
    <w:rsid w:val="00D626AA"/>
    <w:rsid w:val="00D63AD0"/>
    <w:rsid w:val="00D645AB"/>
    <w:rsid w:val="00D6487B"/>
    <w:rsid w:val="00D64CF8"/>
    <w:rsid w:val="00D65806"/>
    <w:rsid w:val="00D6584E"/>
    <w:rsid w:val="00D661E7"/>
    <w:rsid w:val="00D67CF0"/>
    <w:rsid w:val="00D726F8"/>
    <w:rsid w:val="00D73A46"/>
    <w:rsid w:val="00D74097"/>
    <w:rsid w:val="00D833B6"/>
    <w:rsid w:val="00D8383F"/>
    <w:rsid w:val="00D841EA"/>
    <w:rsid w:val="00D84457"/>
    <w:rsid w:val="00D8723E"/>
    <w:rsid w:val="00D87A27"/>
    <w:rsid w:val="00D87B92"/>
    <w:rsid w:val="00D90587"/>
    <w:rsid w:val="00D9092C"/>
    <w:rsid w:val="00D914FB"/>
    <w:rsid w:val="00D91900"/>
    <w:rsid w:val="00D91DE7"/>
    <w:rsid w:val="00D928B9"/>
    <w:rsid w:val="00D93031"/>
    <w:rsid w:val="00D93F1E"/>
    <w:rsid w:val="00D94013"/>
    <w:rsid w:val="00D94A02"/>
    <w:rsid w:val="00D957F4"/>
    <w:rsid w:val="00D962E6"/>
    <w:rsid w:val="00D97EDE"/>
    <w:rsid w:val="00DA0C39"/>
    <w:rsid w:val="00DA20E3"/>
    <w:rsid w:val="00DA2188"/>
    <w:rsid w:val="00DA28F4"/>
    <w:rsid w:val="00DA336A"/>
    <w:rsid w:val="00DA44BC"/>
    <w:rsid w:val="00DA4B33"/>
    <w:rsid w:val="00DA4EB4"/>
    <w:rsid w:val="00DB0CA8"/>
    <w:rsid w:val="00DB0F07"/>
    <w:rsid w:val="00DB10A7"/>
    <w:rsid w:val="00DB17AB"/>
    <w:rsid w:val="00DB194B"/>
    <w:rsid w:val="00DB234D"/>
    <w:rsid w:val="00DB305C"/>
    <w:rsid w:val="00DB4AEF"/>
    <w:rsid w:val="00DB599F"/>
    <w:rsid w:val="00DB5DA9"/>
    <w:rsid w:val="00DB61BC"/>
    <w:rsid w:val="00DB6CFB"/>
    <w:rsid w:val="00DB71EA"/>
    <w:rsid w:val="00DC0705"/>
    <w:rsid w:val="00DC0B68"/>
    <w:rsid w:val="00DC13B9"/>
    <w:rsid w:val="00DC226B"/>
    <w:rsid w:val="00DC404A"/>
    <w:rsid w:val="00DC40B1"/>
    <w:rsid w:val="00DC4772"/>
    <w:rsid w:val="00DC4B7F"/>
    <w:rsid w:val="00DC5524"/>
    <w:rsid w:val="00DC55E1"/>
    <w:rsid w:val="00DC65FC"/>
    <w:rsid w:val="00DD005B"/>
    <w:rsid w:val="00DD0742"/>
    <w:rsid w:val="00DD11F5"/>
    <w:rsid w:val="00DD169E"/>
    <w:rsid w:val="00DD176C"/>
    <w:rsid w:val="00DD27A4"/>
    <w:rsid w:val="00DD2B24"/>
    <w:rsid w:val="00DD53FD"/>
    <w:rsid w:val="00DD6380"/>
    <w:rsid w:val="00DD7708"/>
    <w:rsid w:val="00DD79A3"/>
    <w:rsid w:val="00DD7E89"/>
    <w:rsid w:val="00DE0478"/>
    <w:rsid w:val="00DE09AF"/>
    <w:rsid w:val="00DE105B"/>
    <w:rsid w:val="00DE3304"/>
    <w:rsid w:val="00DE36D6"/>
    <w:rsid w:val="00DE50D9"/>
    <w:rsid w:val="00DE52A9"/>
    <w:rsid w:val="00DE5403"/>
    <w:rsid w:val="00DE6989"/>
    <w:rsid w:val="00DE6F4C"/>
    <w:rsid w:val="00DE7075"/>
    <w:rsid w:val="00DF08A6"/>
    <w:rsid w:val="00DF0C12"/>
    <w:rsid w:val="00DF0FC7"/>
    <w:rsid w:val="00DF1337"/>
    <w:rsid w:val="00DF1E3E"/>
    <w:rsid w:val="00DF22AF"/>
    <w:rsid w:val="00DF2B7A"/>
    <w:rsid w:val="00DF74F4"/>
    <w:rsid w:val="00DF7876"/>
    <w:rsid w:val="00E00C88"/>
    <w:rsid w:val="00E01931"/>
    <w:rsid w:val="00E01CC9"/>
    <w:rsid w:val="00E02E10"/>
    <w:rsid w:val="00E038CB"/>
    <w:rsid w:val="00E04435"/>
    <w:rsid w:val="00E04987"/>
    <w:rsid w:val="00E06DD6"/>
    <w:rsid w:val="00E07352"/>
    <w:rsid w:val="00E075D4"/>
    <w:rsid w:val="00E105A1"/>
    <w:rsid w:val="00E11363"/>
    <w:rsid w:val="00E11384"/>
    <w:rsid w:val="00E1263B"/>
    <w:rsid w:val="00E1435D"/>
    <w:rsid w:val="00E14AC7"/>
    <w:rsid w:val="00E15015"/>
    <w:rsid w:val="00E165AA"/>
    <w:rsid w:val="00E174CF"/>
    <w:rsid w:val="00E20553"/>
    <w:rsid w:val="00E21E97"/>
    <w:rsid w:val="00E23045"/>
    <w:rsid w:val="00E230C7"/>
    <w:rsid w:val="00E23719"/>
    <w:rsid w:val="00E24C66"/>
    <w:rsid w:val="00E250C5"/>
    <w:rsid w:val="00E25CD2"/>
    <w:rsid w:val="00E26F66"/>
    <w:rsid w:val="00E27693"/>
    <w:rsid w:val="00E313A4"/>
    <w:rsid w:val="00E31E1A"/>
    <w:rsid w:val="00E32818"/>
    <w:rsid w:val="00E33F6F"/>
    <w:rsid w:val="00E3415D"/>
    <w:rsid w:val="00E36000"/>
    <w:rsid w:val="00E36FAB"/>
    <w:rsid w:val="00E37761"/>
    <w:rsid w:val="00E403EA"/>
    <w:rsid w:val="00E40536"/>
    <w:rsid w:val="00E4079F"/>
    <w:rsid w:val="00E41A5A"/>
    <w:rsid w:val="00E4355C"/>
    <w:rsid w:val="00E4598E"/>
    <w:rsid w:val="00E466BD"/>
    <w:rsid w:val="00E47C18"/>
    <w:rsid w:val="00E50BED"/>
    <w:rsid w:val="00E51216"/>
    <w:rsid w:val="00E524EA"/>
    <w:rsid w:val="00E552D2"/>
    <w:rsid w:val="00E55C6A"/>
    <w:rsid w:val="00E56261"/>
    <w:rsid w:val="00E61C6E"/>
    <w:rsid w:val="00E63161"/>
    <w:rsid w:val="00E63FCC"/>
    <w:rsid w:val="00E64B92"/>
    <w:rsid w:val="00E64D87"/>
    <w:rsid w:val="00E65696"/>
    <w:rsid w:val="00E66E2D"/>
    <w:rsid w:val="00E6727E"/>
    <w:rsid w:val="00E705E3"/>
    <w:rsid w:val="00E706AB"/>
    <w:rsid w:val="00E710E2"/>
    <w:rsid w:val="00E72936"/>
    <w:rsid w:val="00E73742"/>
    <w:rsid w:val="00E74CF0"/>
    <w:rsid w:val="00E74DB7"/>
    <w:rsid w:val="00E7531E"/>
    <w:rsid w:val="00E753E6"/>
    <w:rsid w:val="00E75520"/>
    <w:rsid w:val="00E75ADC"/>
    <w:rsid w:val="00E76500"/>
    <w:rsid w:val="00E7652D"/>
    <w:rsid w:val="00E77EF7"/>
    <w:rsid w:val="00E80FC7"/>
    <w:rsid w:val="00E84A85"/>
    <w:rsid w:val="00E84B36"/>
    <w:rsid w:val="00E85182"/>
    <w:rsid w:val="00E85EBF"/>
    <w:rsid w:val="00E85F20"/>
    <w:rsid w:val="00E86A18"/>
    <w:rsid w:val="00E87200"/>
    <w:rsid w:val="00E8740E"/>
    <w:rsid w:val="00E87762"/>
    <w:rsid w:val="00E87C0A"/>
    <w:rsid w:val="00E90216"/>
    <w:rsid w:val="00E905CF"/>
    <w:rsid w:val="00E9297F"/>
    <w:rsid w:val="00E92FB7"/>
    <w:rsid w:val="00E933CC"/>
    <w:rsid w:val="00E943E6"/>
    <w:rsid w:val="00E95A8F"/>
    <w:rsid w:val="00E969B7"/>
    <w:rsid w:val="00EA0A16"/>
    <w:rsid w:val="00EA0C49"/>
    <w:rsid w:val="00EA1BC4"/>
    <w:rsid w:val="00EA2872"/>
    <w:rsid w:val="00EA2C38"/>
    <w:rsid w:val="00EA435E"/>
    <w:rsid w:val="00EA569B"/>
    <w:rsid w:val="00EA753B"/>
    <w:rsid w:val="00EA7DD7"/>
    <w:rsid w:val="00EB0206"/>
    <w:rsid w:val="00EB02CF"/>
    <w:rsid w:val="00EB12FB"/>
    <w:rsid w:val="00EB1C34"/>
    <w:rsid w:val="00EB1DD0"/>
    <w:rsid w:val="00EB2150"/>
    <w:rsid w:val="00EB3A33"/>
    <w:rsid w:val="00EB40B3"/>
    <w:rsid w:val="00EB4334"/>
    <w:rsid w:val="00EB57E1"/>
    <w:rsid w:val="00EB76A4"/>
    <w:rsid w:val="00EC084B"/>
    <w:rsid w:val="00EC1D8F"/>
    <w:rsid w:val="00EC1F80"/>
    <w:rsid w:val="00EC20DD"/>
    <w:rsid w:val="00EC3D12"/>
    <w:rsid w:val="00EC445A"/>
    <w:rsid w:val="00EC57CC"/>
    <w:rsid w:val="00EC5937"/>
    <w:rsid w:val="00EC6ACB"/>
    <w:rsid w:val="00EC6B57"/>
    <w:rsid w:val="00EC778B"/>
    <w:rsid w:val="00ED052E"/>
    <w:rsid w:val="00ED17DC"/>
    <w:rsid w:val="00ED57AB"/>
    <w:rsid w:val="00ED58DC"/>
    <w:rsid w:val="00ED5CB1"/>
    <w:rsid w:val="00ED5ED5"/>
    <w:rsid w:val="00ED7490"/>
    <w:rsid w:val="00ED7948"/>
    <w:rsid w:val="00EE03F7"/>
    <w:rsid w:val="00EE0B42"/>
    <w:rsid w:val="00EE5AE5"/>
    <w:rsid w:val="00EE692D"/>
    <w:rsid w:val="00EE6F73"/>
    <w:rsid w:val="00EE71D9"/>
    <w:rsid w:val="00EE7C66"/>
    <w:rsid w:val="00EE7F98"/>
    <w:rsid w:val="00EF003A"/>
    <w:rsid w:val="00EF0B81"/>
    <w:rsid w:val="00EF415B"/>
    <w:rsid w:val="00EF4F72"/>
    <w:rsid w:val="00EF7824"/>
    <w:rsid w:val="00EF7E9B"/>
    <w:rsid w:val="00F00B51"/>
    <w:rsid w:val="00F00F5B"/>
    <w:rsid w:val="00F037A6"/>
    <w:rsid w:val="00F04445"/>
    <w:rsid w:val="00F044F7"/>
    <w:rsid w:val="00F04D21"/>
    <w:rsid w:val="00F05CCB"/>
    <w:rsid w:val="00F06047"/>
    <w:rsid w:val="00F06BEE"/>
    <w:rsid w:val="00F06D9C"/>
    <w:rsid w:val="00F07112"/>
    <w:rsid w:val="00F07785"/>
    <w:rsid w:val="00F11D5F"/>
    <w:rsid w:val="00F1310C"/>
    <w:rsid w:val="00F149AB"/>
    <w:rsid w:val="00F14BA8"/>
    <w:rsid w:val="00F14EC4"/>
    <w:rsid w:val="00F14F0F"/>
    <w:rsid w:val="00F1612F"/>
    <w:rsid w:val="00F167FB"/>
    <w:rsid w:val="00F16FCF"/>
    <w:rsid w:val="00F17621"/>
    <w:rsid w:val="00F20E4F"/>
    <w:rsid w:val="00F216F2"/>
    <w:rsid w:val="00F22230"/>
    <w:rsid w:val="00F22A04"/>
    <w:rsid w:val="00F23110"/>
    <w:rsid w:val="00F24794"/>
    <w:rsid w:val="00F263E6"/>
    <w:rsid w:val="00F27730"/>
    <w:rsid w:val="00F30F04"/>
    <w:rsid w:val="00F31C38"/>
    <w:rsid w:val="00F320A3"/>
    <w:rsid w:val="00F33D7D"/>
    <w:rsid w:val="00F3422A"/>
    <w:rsid w:val="00F363CF"/>
    <w:rsid w:val="00F3730F"/>
    <w:rsid w:val="00F377C9"/>
    <w:rsid w:val="00F409E2"/>
    <w:rsid w:val="00F40C4E"/>
    <w:rsid w:val="00F4204B"/>
    <w:rsid w:val="00F4310D"/>
    <w:rsid w:val="00F4367C"/>
    <w:rsid w:val="00F43D57"/>
    <w:rsid w:val="00F43D7B"/>
    <w:rsid w:val="00F448F0"/>
    <w:rsid w:val="00F44E6B"/>
    <w:rsid w:val="00F45F04"/>
    <w:rsid w:val="00F472B7"/>
    <w:rsid w:val="00F47340"/>
    <w:rsid w:val="00F47875"/>
    <w:rsid w:val="00F501B3"/>
    <w:rsid w:val="00F50697"/>
    <w:rsid w:val="00F51381"/>
    <w:rsid w:val="00F5260E"/>
    <w:rsid w:val="00F53F88"/>
    <w:rsid w:val="00F55789"/>
    <w:rsid w:val="00F60228"/>
    <w:rsid w:val="00F606F3"/>
    <w:rsid w:val="00F614AE"/>
    <w:rsid w:val="00F61E73"/>
    <w:rsid w:val="00F62392"/>
    <w:rsid w:val="00F63863"/>
    <w:rsid w:val="00F63BBB"/>
    <w:rsid w:val="00F66087"/>
    <w:rsid w:val="00F660EB"/>
    <w:rsid w:val="00F66924"/>
    <w:rsid w:val="00F6773F"/>
    <w:rsid w:val="00F712B7"/>
    <w:rsid w:val="00F716E5"/>
    <w:rsid w:val="00F71739"/>
    <w:rsid w:val="00F717C3"/>
    <w:rsid w:val="00F7223B"/>
    <w:rsid w:val="00F751FB"/>
    <w:rsid w:val="00F76008"/>
    <w:rsid w:val="00F761E4"/>
    <w:rsid w:val="00F76368"/>
    <w:rsid w:val="00F76428"/>
    <w:rsid w:val="00F8018F"/>
    <w:rsid w:val="00F809D9"/>
    <w:rsid w:val="00F815A3"/>
    <w:rsid w:val="00F81DE2"/>
    <w:rsid w:val="00F83C1E"/>
    <w:rsid w:val="00F84FD5"/>
    <w:rsid w:val="00F85018"/>
    <w:rsid w:val="00F85587"/>
    <w:rsid w:val="00F85969"/>
    <w:rsid w:val="00F8631C"/>
    <w:rsid w:val="00F87F2D"/>
    <w:rsid w:val="00F90B4A"/>
    <w:rsid w:val="00F90E6C"/>
    <w:rsid w:val="00F91CE8"/>
    <w:rsid w:val="00F92344"/>
    <w:rsid w:val="00F92686"/>
    <w:rsid w:val="00F95096"/>
    <w:rsid w:val="00F96644"/>
    <w:rsid w:val="00F96D5D"/>
    <w:rsid w:val="00FA07C6"/>
    <w:rsid w:val="00FA1802"/>
    <w:rsid w:val="00FA1FED"/>
    <w:rsid w:val="00FA2B69"/>
    <w:rsid w:val="00FA3D99"/>
    <w:rsid w:val="00FA590B"/>
    <w:rsid w:val="00FB00EE"/>
    <w:rsid w:val="00FB1D22"/>
    <w:rsid w:val="00FB23A7"/>
    <w:rsid w:val="00FB2458"/>
    <w:rsid w:val="00FB2731"/>
    <w:rsid w:val="00FB33D3"/>
    <w:rsid w:val="00FB3FDB"/>
    <w:rsid w:val="00FB4843"/>
    <w:rsid w:val="00FB531C"/>
    <w:rsid w:val="00FB5BCC"/>
    <w:rsid w:val="00FB5FF5"/>
    <w:rsid w:val="00FB637B"/>
    <w:rsid w:val="00FB748C"/>
    <w:rsid w:val="00FC0D90"/>
    <w:rsid w:val="00FC1418"/>
    <w:rsid w:val="00FC37B1"/>
    <w:rsid w:val="00FC383A"/>
    <w:rsid w:val="00FC5756"/>
    <w:rsid w:val="00FC589E"/>
    <w:rsid w:val="00FC60C1"/>
    <w:rsid w:val="00FC725D"/>
    <w:rsid w:val="00FC7286"/>
    <w:rsid w:val="00FC741D"/>
    <w:rsid w:val="00FC7492"/>
    <w:rsid w:val="00FC7B33"/>
    <w:rsid w:val="00FC7DAC"/>
    <w:rsid w:val="00FD0C3D"/>
    <w:rsid w:val="00FD1108"/>
    <w:rsid w:val="00FD2934"/>
    <w:rsid w:val="00FD2C7C"/>
    <w:rsid w:val="00FD2D96"/>
    <w:rsid w:val="00FD2F60"/>
    <w:rsid w:val="00FD3665"/>
    <w:rsid w:val="00FD3845"/>
    <w:rsid w:val="00FD38DA"/>
    <w:rsid w:val="00FD3A6E"/>
    <w:rsid w:val="00FD3DEF"/>
    <w:rsid w:val="00FD505E"/>
    <w:rsid w:val="00FD630A"/>
    <w:rsid w:val="00FD64FB"/>
    <w:rsid w:val="00FD6F3D"/>
    <w:rsid w:val="00FD76AC"/>
    <w:rsid w:val="00FE0B22"/>
    <w:rsid w:val="00FE1984"/>
    <w:rsid w:val="00FE219D"/>
    <w:rsid w:val="00FE50E6"/>
    <w:rsid w:val="00FF007F"/>
    <w:rsid w:val="00FF3A74"/>
    <w:rsid w:val="00FF3B2E"/>
    <w:rsid w:val="00FF42B9"/>
    <w:rsid w:val="00FF52EA"/>
    <w:rsid w:val="00FF55D6"/>
    <w:rsid w:val="00FF630F"/>
    <w:rsid w:val="00FF67EC"/>
    <w:rsid w:val="00FF7772"/>
    <w:rsid w:val="01D07B87"/>
    <w:rsid w:val="18F2AFF3"/>
    <w:rsid w:val="1D51AC43"/>
    <w:rsid w:val="206896BE"/>
    <w:rsid w:val="25CF6971"/>
    <w:rsid w:val="5D5FF2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89BE3"/>
  <w15:chartTrackingRefBased/>
  <w15:docId w15:val="{B596B651-9726-4CFC-9D65-0046513D1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171"/>
    <w:pPr>
      <w:spacing w:after="240" w:line="276" w:lineRule="auto"/>
    </w:pPr>
    <w:rPr>
      <w:rFonts w:ascii="Arial" w:eastAsia="Arial" w:hAnsi="Arial" w:cs="Arial"/>
      <w:sz w:val="24"/>
      <w:szCs w:val="24"/>
      <w:lang w:eastAsia="en-US"/>
    </w:rPr>
  </w:style>
  <w:style w:type="paragraph" w:styleId="Heading1">
    <w:name w:val="heading 1"/>
    <w:basedOn w:val="ListParagraph"/>
    <w:next w:val="Normal"/>
    <w:link w:val="Heading1Char"/>
    <w:uiPriority w:val="9"/>
    <w:qFormat/>
    <w:rsid w:val="00FD1108"/>
    <w:pPr>
      <w:numPr>
        <w:numId w:val="24"/>
      </w:numPr>
      <w:spacing w:before="240" w:line="240" w:lineRule="auto"/>
      <w:ind w:left="431" w:hanging="431"/>
      <w:contextualSpacing w:val="0"/>
      <w:outlineLvl w:val="0"/>
    </w:pPr>
    <w:rPr>
      <w:b/>
      <w:sz w:val="32"/>
      <w:szCs w:val="32"/>
      <w:lang w:val="en-US"/>
    </w:rPr>
  </w:style>
  <w:style w:type="paragraph" w:styleId="Heading2">
    <w:name w:val="heading 2"/>
    <w:basedOn w:val="ListParagraph"/>
    <w:next w:val="Normal"/>
    <w:link w:val="Heading2Char"/>
    <w:uiPriority w:val="9"/>
    <w:unhideWhenUsed/>
    <w:qFormat/>
    <w:rsid w:val="00023C47"/>
    <w:pPr>
      <w:numPr>
        <w:ilvl w:val="1"/>
        <w:numId w:val="24"/>
      </w:numPr>
      <w:spacing w:after="120" w:line="240" w:lineRule="auto"/>
      <w:ind w:left="578" w:hanging="578"/>
      <w:contextualSpacing w:val="0"/>
      <w:outlineLvl w:val="1"/>
    </w:pPr>
    <w:rPr>
      <w:b/>
      <w:sz w:val="28"/>
      <w:szCs w:val="28"/>
      <w:lang w:val="en-US"/>
    </w:rPr>
  </w:style>
  <w:style w:type="paragraph" w:styleId="Heading3">
    <w:name w:val="heading 3"/>
    <w:basedOn w:val="ListParagraph"/>
    <w:next w:val="Normal"/>
    <w:link w:val="Heading3Char"/>
    <w:uiPriority w:val="9"/>
    <w:unhideWhenUsed/>
    <w:qFormat/>
    <w:rsid w:val="00465171"/>
    <w:pPr>
      <w:numPr>
        <w:ilvl w:val="2"/>
        <w:numId w:val="24"/>
      </w:numPr>
      <w:spacing w:before="360" w:after="120" w:line="240" w:lineRule="auto"/>
      <w:outlineLvl w:val="2"/>
    </w:pPr>
    <w:rPr>
      <w:b/>
      <w:lang w:val="en-US"/>
    </w:rPr>
  </w:style>
  <w:style w:type="paragraph" w:styleId="Heading4">
    <w:name w:val="heading 4"/>
    <w:basedOn w:val="Heading3"/>
    <w:next w:val="Normal"/>
    <w:link w:val="Heading4Char"/>
    <w:uiPriority w:val="9"/>
    <w:unhideWhenUsed/>
    <w:qFormat/>
    <w:rsid w:val="00E61C6E"/>
    <w:pPr>
      <w:numPr>
        <w:ilvl w:val="0"/>
        <w:numId w:val="0"/>
      </w:numPr>
      <w:outlineLvl w:val="3"/>
    </w:pPr>
  </w:style>
  <w:style w:type="paragraph" w:styleId="Heading5">
    <w:name w:val="heading 5"/>
    <w:basedOn w:val="Normal"/>
    <w:link w:val="Heading5Char"/>
    <w:uiPriority w:val="9"/>
    <w:qFormat/>
    <w:rsid w:val="00E61C6E"/>
    <w:pPr>
      <w:spacing w:before="460" w:beforeAutospacing="1" w:after="460" w:afterAutospacing="1" w:line="240" w:lineRule="auto"/>
      <w:ind w:left="1560" w:hanging="1560"/>
      <w:outlineLvl w:val="4"/>
    </w:pPr>
    <w:rPr>
      <w:rFonts w:eastAsia="Times New Roman"/>
      <w:b/>
      <w:bCs/>
      <w:sz w:val="32"/>
      <w:szCs w:val="32"/>
      <w:lang w:val="en-US" w:eastAsia="en-GB"/>
    </w:rPr>
  </w:style>
  <w:style w:type="paragraph" w:styleId="Heading6">
    <w:name w:val="heading 6"/>
    <w:basedOn w:val="Heading1"/>
    <w:next w:val="Normal"/>
    <w:link w:val="Heading6Char"/>
    <w:uiPriority w:val="9"/>
    <w:unhideWhenUsed/>
    <w:qFormat/>
    <w:rsid w:val="00E61C6E"/>
    <w:pPr>
      <w:ind w:left="567" w:hanging="567"/>
      <w:outlineLvl w:val="5"/>
    </w:pPr>
  </w:style>
  <w:style w:type="paragraph" w:styleId="Heading7">
    <w:name w:val="heading 7"/>
    <w:basedOn w:val="Normal"/>
    <w:next w:val="Normal"/>
    <w:link w:val="Heading7Char"/>
    <w:uiPriority w:val="9"/>
    <w:unhideWhenUsed/>
    <w:qFormat/>
    <w:rsid w:val="008A23F1"/>
    <w:pPr>
      <w:keepNext/>
      <w:keepLines/>
      <w:spacing w:before="40" w:after="0"/>
      <w:outlineLvl w:val="6"/>
    </w:pPr>
    <w:rPr>
      <w:rFonts w:eastAsiaTheme="majorEastAsia"/>
      <w:b/>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80350"/>
    <w:pPr>
      <w:spacing w:after="0" w:line="240" w:lineRule="auto"/>
    </w:pPr>
    <w:rPr>
      <w:rFonts w:ascii="Palatino Linotype" w:eastAsia="Times New Roman" w:hAnsi="Palatino Linotype"/>
      <w:sz w:val="19"/>
    </w:rPr>
  </w:style>
  <w:style w:type="character" w:customStyle="1" w:styleId="BodyTextChar">
    <w:name w:val="Body Text Char"/>
    <w:link w:val="BodyText"/>
    <w:rsid w:val="00680350"/>
    <w:rPr>
      <w:rFonts w:ascii="Palatino Linotype" w:eastAsia="Times New Roman" w:hAnsi="Palatino Linotype" w:cs="Times New Roman"/>
      <w:sz w:val="19"/>
      <w:szCs w:val="24"/>
    </w:rPr>
  </w:style>
  <w:style w:type="paragraph" w:customStyle="1" w:styleId="paragraph">
    <w:name w:val="paragraph"/>
    <w:basedOn w:val="Normal"/>
    <w:rsid w:val="00B26A91"/>
    <w:pPr>
      <w:spacing w:before="100" w:beforeAutospacing="1" w:after="100" w:afterAutospacing="1" w:line="240" w:lineRule="auto"/>
    </w:pPr>
    <w:rPr>
      <w:rFonts w:ascii="Times New Roman" w:eastAsia="Times New Roman" w:hAnsi="Times New Roman"/>
      <w:lang w:eastAsia="en-GB"/>
    </w:rPr>
  </w:style>
  <w:style w:type="paragraph" w:customStyle="1" w:styleId="heading20">
    <w:name w:val="heading2"/>
    <w:basedOn w:val="Normal"/>
    <w:rsid w:val="00B26A91"/>
    <w:pPr>
      <w:spacing w:before="100" w:beforeAutospacing="1" w:after="100" w:afterAutospacing="1" w:line="240" w:lineRule="auto"/>
    </w:pPr>
    <w:rPr>
      <w:rFonts w:ascii="Times New Roman" w:eastAsia="Times New Roman" w:hAnsi="Times New Roman"/>
      <w:lang w:eastAsia="en-GB"/>
    </w:rPr>
  </w:style>
  <w:style w:type="character" w:styleId="Strong">
    <w:name w:val="Strong"/>
    <w:uiPriority w:val="22"/>
    <w:qFormat/>
    <w:rsid w:val="00B26A91"/>
    <w:rPr>
      <w:b/>
      <w:bCs/>
    </w:rPr>
  </w:style>
  <w:style w:type="paragraph" w:styleId="NormalWeb">
    <w:name w:val="Normal (Web)"/>
    <w:basedOn w:val="Normal"/>
    <w:unhideWhenUsed/>
    <w:rsid w:val="00B26A91"/>
    <w:pPr>
      <w:spacing w:before="100" w:beforeAutospacing="1" w:after="100" w:afterAutospacing="1" w:line="240" w:lineRule="auto"/>
    </w:pPr>
    <w:rPr>
      <w:rFonts w:ascii="Times New Roman" w:eastAsia="Times New Roman" w:hAnsi="Times New Roman"/>
      <w:lang w:eastAsia="en-GB"/>
    </w:rPr>
  </w:style>
  <w:style w:type="paragraph" w:customStyle="1" w:styleId="paragraph1">
    <w:name w:val="paragraph1"/>
    <w:basedOn w:val="Normal"/>
    <w:rsid w:val="00B26A91"/>
    <w:pPr>
      <w:spacing w:before="100" w:beforeAutospacing="1" w:after="100" w:afterAutospacing="1" w:line="240" w:lineRule="auto"/>
    </w:pPr>
    <w:rPr>
      <w:rFonts w:ascii="Times New Roman" w:eastAsia="Times New Roman" w:hAnsi="Times New Roman"/>
      <w:lang w:eastAsia="en-GB"/>
    </w:rPr>
  </w:style>
  <w:style w:type="paragraph" w:styleId="ListParagraph">
    <w:name w:val="List Paragraph"/>
    <w:basedOn w:val="Normal"/>
    <w:uiPriority w:val="34"/>
    <w:qFormat/>
    <w:rsid w:val="00B26A91"/>
    <w:pPr>
      <w:ind w:left="720"/>
      <w:contextualSpacing/>
    </w:pPr>
  </w:style>
  <w:style w:type="paragraph" w:customStyle="1" w:styleId="style2">
    <w:name w:val="style2"/>
    <w:basedOn w:val="Normal"/>
    <w:rsid w:val="00B26A91"/>
    <w:pPr>
      <w:spacing w:before="100" w:beforeAutospacing="1" w:after="100" w:afterAutospacing="1" w:line="240" w:lineRule="auto"/>
    </w:pPr>
    <w:rPr>
      <w:rFonts w:ascii="Times New Roman" w:eastAsia="Times New Roman" w:hAnsi="Times New Roman"/>
      <w:lang w:eastAsia="en-GB"/>
    </w:rPr>
  </w:style>
  <w:style w:type="character" w:customStyle="1" w:styleId="style3">
    <w:name w:val="style3"/>
    <w:basedOn w:val="DefaultParagraphFont"/>
    <w:rsid w:val="00B26A91"/>
  </w:style>
  <w:style w:type="character" w:styleId="Hyperlink">
    <w:name w:val="Hyperlink"/>
    <w:uiPriority w:val="99"/>
    <w:unhideWhenUsed/>
    <w:rsid w:val="00B26A91"/>
    <w:rPr>
      <w:color w:val="0000FF"/>
      <w:u w:val="single"/>
    </w:rPr>
  </w:style>
  <w:style w:type="character" w:customStyle="1" w:styleId="link">
    <w:name w:val="link"/>
    <w:basedOn w:val="DefaultParagraphFont"/>
    <w:rsid w:val="00B26A91"/>
  </w:style>
  <w:style w:type="paragraph" w:customStyle="1" w:styleId="Style1">
    <w:name w:val="Style1"/>
    <w:basedOn w:val="Normal"/>
    <w:rsid w:val="00866BBA"/>
    <w:pPr>
      <w:spacing w:after="0" w:line="240" w:lineRule="auto"/>
    </w:pPr>
    <w:rPr>
      <w:rFonts w:eastAsia="Times New Roman"/>
      <w:sz w:val="20"/>
      <w:szCs w:val="20"/>
    </w:rPr>
  </w:style>
  <w:style w:type="paragraph" w:customStyle="1" w:styleId="NormalParagraphStyle">
    <w:name w:val="NormalParagraphStyle"/>
    <w:basedOn w:val="Normal"/>
    <w:rsid w:val="007066D7"/>
    <w:pPr>
      <w:autoSpaceDE w:val="0"/>
      <w:autoSpaceDN w:val="0"/>
      <w:adjustRightInd w:val="0"/>
      <w:spacing w:after="0" w:line="288" w:lineRule="auto"/>
      <w:textAlignment w:val="center"/>
    </w:pPr>
    <w:rPr>
      <w:rFonts w:ascii="Times New Roman" w:eastAsia="Times New Roman" w:hAnsi="Times New Roman"/>
      <w:color w:val="000000"/>
    </w:rPr>
  </w:style>
  <w:style w:type="character" w:customStyle="1" w:styleId="pagesubhead">
    <w:name w:val="pagesubhead"/>
    <w:basedOn w:val="DefaultParagraphFont"/>
    <w:rsid w:val="005038AC"/>
  </w:style>
  <w:style w:type="character" w:customStyle="1" w:styleId="Heading5Char">
    <w:name w:val="Heading 5 Char"/>
    <w:link w:val="Heading5"/>
    <w:uiPriority w:val="9"/>
    <w:rsid w:val="00E61C6E"/>
    <w:rPr>
      <w:rFonts w:ascii="Arial" w:eastAsia="Times New Roman" w:hAnsi="Arial" w:cs="Arial"/>
      <w:b/>
      <w:bCs/>
      <w:sz w:val="32"/>
      <w:szCs w:val="32"/>
      <w:lang w:val="en-US" w:eastAsia="en-GB"/>
    </w:rPr>
  </w:style>
  <w:style w:type="paragraph" w:styleId="BalloonText">
    <w:name w:val="Balloon Text"/>
    <w:basedOn w:val="Normal"/>
    <w:link w:val="BalloonTextChar"/>
    <w:uiPriority w:val="99"/>
    <w:semiHidden/>
    <w:unhideWhenUsed/>
    <w:rsid w:val="00EC20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C20DD"/>
    <w:rPr>
      <w:rFonts w:ascii="Tahoma" w:hAnsi="Tahoma" w:cs="Tahoma"/>
      <w:sz w:val="16"/>
      <w:szCs w:val="16"/>
    </w:rPr>
  </w:style>
  <w:style w:type="paragraph" w:styleId="Header">
    <w:name w:val="header"/>
    <w:basedOn w:val="Normal"/>
    <w:link w:val="HeaderChar"/>
    <w:uiPriority w:val="99"/>
    <w:rsid w:val="00CD7563"/>
    <w:pPr>
      <w:tabs>
        <w:tab w:val="center" w:pos="4320"/>
        <w:tab w:val="right" w:pos="8640"/>
      </w:tabs>
    </w:pPr>
  </w:style>
  <w:style w:type="paragraph" w:styleId="Footer">
    <w:name w:val="footer"/>
    <w:basedOn w:val="Normal"/>
    <w:link w:val="FooterChar"/>
    <w:uiPriority w:val="99"/>
    <w:rsid w:val="00CD7563"/>
    <w:pPr>
      <w:tabs>
        <w:tab w:val="center" w:pos="4320"/>
        <w:tab w:val="right" w:pos="8640"/>
      </w:tabs>
    </w:pPr>
  </w:style>
  <w:style w:type="paragraph" w:styleId="DocumentMap">
    <w:name w:val="Document Map"/>
    <w:basedOn w:val="Normal"/>
    <w:semiHidden/>
    <w:rsid w:val="00950806"/>
    <w:pPr>
      <w:shd w:val="clear" w:color="auto" w:fill="000080"/>
    </w:pPr>
    <w:rPr>
      <w:rFonts w:ascii="Tahoma" w:hAnsi="Tahoma" w:cs="Tahoma"/>
      <w:sz w:val="20"/>
      <w:szCs w:val="20"/>
    </w:rPr>
  </w:style>
  <w:style w:type="character" w:styleId="CommentReference">
    <w:name w:val="annotation reference"/>
    <w:uiPriority w:val="99"/>
    <w:semiHidden/>
    <w:unhideWhenUsed/>
    <w:rsid w:val="00C4194B"/>
    <w:rPr>
      <w:sz w:val="16"/>
      <w:szCs w:val="16"/>
    </w:rPr>
  </w:style>
  <w:style w:type="paragraph" w:styleId="CommentText">
    <w:name w:val="annotation text"/>
    <w:basedOn w:val="Normal"/>
    <w:link w:val="CommentTextChar"/>
    <w:uiPriority w:val="99"/>
    <w:unhideWhenUsed/>
    <w:rsid w:val="00C4194B"/>
    <w:rPr>
      <w:sz w:val="20"/>
      <w:szCs w:val="20"/>
    </w:rPr>
  </w:style>
  <w:style w:type="character" w:customStyle="1" w:styleId="CommentTextChar">
    <w:name w:val="Comment Text Char"/>
    <w:link w:val="CommentText"/>
    <w:uiPriority w:val="99"/>
    <w:rsid w:val="00C4194B"/>
    <w:rPr>
      <w:lang w:eastAsia="en-US"/>
    </w:rPr>
  </w:style>
  <w:style w:type="paragraph" w:styleId="CommentSubject">
    <w:name w:val="annotation subject"/>
    <w:basedOn w:val="CommentText"/>
    <w:next w:val="CommentText"/>
    <w:link w:val="CommentSubjectChar"/>
    <w:uiPriority w:val="99"/>
    <w:semiHidden/>
    <w:unhideWhenUsed/>
    <w:rsid w:val="00C4194B"/>
    <w:rPr>
      <w:b/>
      <w:bCs/>
    </w:rPr>
  </w:style>
  <w:style w:type="character" w:customStyle="1" w:styleId="CommentSubjectChar">
    <w:name w:val="Comment Subject Char"/>
    <w:link w:val="CommentSubject"/>
    <w:uiPriority w:val="99"/>
    <w:semiHidden/>
    <w:rsid w:val="00C4194B"/>
    <w:rPr>
      <w:b/>
      <w:bCs/>
      <w:lang w:eastAsia="en-US"/>
    </w:rPr>
  </w:style>
  <w:style w:type="character" w:customStyle="1" w:styleId="FooterChar">
    <w:name w:val="Footer Char"/>
    <w:link w:val="Footer"/>
    <w:uiPriority w:val="99"/>
    <w:rsid w:val="00D8383F"/>
    <w:rPr>
      <w:sz w:val="22"/>
      <w:szCs w:val="22"/>
      <w:lang w:eastAsia="en-US"/>
    </w:rPr>
  </w:style>
  <w:style w:type="character" w:styleId="FollowedHyperlink">
    <w:name w:val="FollowedHyperlink"/>
    <w:uiPriority w:val="99"/>
    <w:semiHidden/>
    <w:unhideWhenUsed/>
    <w:rsid w:val="00DB234D"/>
    <w:rPr>
      <w:color w:val="800080"/>
      <w:u w:val="single"/>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sid w:val="00E61C6E"/>
    <w:rPr>
      <w:rFonts w:ascii="Arial" w:eastAsia="Arial" w:hAnsi="Arial" w:cs="Arial"/>
      <w:b/>
      <w:bCs/>
      <w:sz w:val="24"/>
      <w:szCs w:val="24"/>
      <w:lang w:eastAsia="en-US"/>
    </w:rPr>
  </w:style>
  <w:style w:type="table" w:customStyle="1" w:styleId="TableGrid1">
    <w:name w:val="Table Grid1"/>
    <w:basedOn w:val="TableNormal"/>
    <w:next w:val="TableGrid"/>
    <w:uiPriority w:val="39"/>
    <w:rsid w:val="00D231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D1108"/>
    <w:rPr>
      <w:rFonts w:ascii="Arial" w:eastAsia="Arial" w:hAnsi="Arial" w:cs="Arial"/>
      <w:b/>
      <w:sz w:val="32"/>
      <w:szCs w:val="32"/>
      <w:lang w:val="en-US" w:eastAsia="en-US"/>
    </w:rPr>
  </w:style>
  <w:style w:type="character" w:customStyle="1" w:styleId="Heading3Char">
    <w:name w:val="Heading 3 Char"/>
    <w:basedOn w:val="DefaultParagraphFont"/>
    <w:link w:val="Heading3"/>
    <w:uiPriority w:val="9"/>
    <w:rsid w:val="00465171"/>
    <w:rPr>
      <w:rFonts w:ascii="Arial" w:eastAsia="Arial" w:hAnsi="Arial" w:cs="Arial"/>
      <w:b/>
      <w:sz w:val="24"/>
      <w:szCs w:val="24"/>
      <w:lang w:val="en-US" w:eastAsia="en-US"/>
    </w:rPr>
  </w:style>
  <w:style w:type="paragraph" w:styleId="Revision">
    <w:name w:val="Revision"/>
    <w:hidden/>
    <w:uiPriority w:val="99"/>
    <w:semiHidden/>
    <w:rsid w:val="006965A1"/>
    <w:rPr>
      <w:sz w:val="22"/>
      <w:szCs w:val="22"/>
      <w:lang w:eastAsia="en-US"/>
    </w:rPr>
  </w:style>
  <w:style w:type="character" w:customStyle="1" w:styleId="UnresolvedMention1">
    <w:name w:val="Unresolved Mention1"/>
    <w:basedOn w:val="DefaultParagraphFont"/>
    <w:uiPriority w:val="99"/>
    <w:semiHidden/>
    <w:unhideWhenUsed/>
    <w:rsid w:val="00AF40F0"/>
    <w:rPr>
      <w:color w:val="605E5C"/>
      <w:shd w:val="clear" w:color="auto" w:fill="E1DFDD"/>
    </w:rPr>
  </w:style>
  <w:style w:type="character" w:customStyle="1" w:styleId="Heading2Char">
    <w:name w:val="Heading 2 Char"/>
    <w:basedOn w:val="DefaultParagraphFont"/>
    <w:link w:val="Heading2"/>
    <w:uiPriority w:val="9"/>
    <w:rsid w:val="00023C47"/>
    <w:rPr>
      <w:rFonts w:ascii="Arial" w:eastAsia="Arial" w:hAnsi="Arial" w:cs="Arial"/>
      <w:b/>
      <w:sz w:val="28"/>
      <w:szCs w:val="28"/>
      <w:lang w:val="en-US" w:eastAsia="en-US"/>
    </w:rPr>
  </w:style>
  <w:style w:type="paragraph" w:styleId="TOCHeading">
    <w:name w:val="TOC Heading"/>
    <w:basedOn w:val="Heading1"/>
    <w:next w:val="Normal"/>
    <w:uiPriority w:val="39"/>
    <w:unhideWhenUsed/>
    <w:qFormat/>
    <w:rsid w:val="00D64CF8"/>
    <w:pPr>
      <w:keepNext/>
      <w:keepLines/>
      <w:spacing w:line="259" w:lineRule="auto"/>
      <w:outlineLvl w:val="9"/>
    </w:pPr>
    <w:rPr>
      <w:rFonts w:asciiTheme="majorHAnsi" w:eastAsiaTheme="majorEastAsia" w:hAnsiTheme="majorHAnsi" w:cstheme="majorBidi"/>
      <w:b w:val="0"/>
      <w:bCs/>
      <w:color w:val="2F5496" w:themeColor="accent1" w:themeShade="BF"/>
    </w:rPr>
  </w:style>
  <w:style w:type="paragraph" w:styleId="TOC1">
    <w:name w:val="toc 1"/>
    <w:basedOn w:val="Normal"/>
    <w:next w:val="Normal"/>
    <w:autoRedefine/>
    <w:uiPriority w:val="39"/>
    <w:unhideWhenUsed/>
    <w:rsid w:val="00A920C7"/>
    <w:pPr>
      <w:spacing w:after="100"/>
    </w:pPr>
    <w:rPr>
      <w:b/>
    </w:rPr>
  </w:style>
  <w:style w:type="paragraph" w:styleId="TOC2">
    <w:name w:val="toc 2"/>
    <w:basedOn w:val="Normal"/>
    <w:next w:val="Normal"/>
    <w:autoRedefine/>
    <w:uiPriority w:val="39"/>
    <w:unhideWhenUsed/>
    <w:rsid w:val="00A920C7"/>
    <w:pPr>
      <w:tabs>
        <w:tab w:val="left" w:pos="880"/>
        <w:tab w:val="right" w:leader="dot" w:pos="9016"/>
      </w:tabs>
      <w:spacing w:after="100" w:line="240" w:lineRule="auto"/>
      <w:ind w:left="221"/>
    </w:pPr>
  </w:style>
  <w:style w:type="paragraph" w:styleId="TOC3">
    <w:name w:val="toc 3"/>
    <w:basedOn w:val="Normal"/>
    <w:next w:val="Normal"/>
    <w:autoRedefine/>
    <w:uiPriority w:val="39"/>
    <w:unhideWhenUsed/>
    <w:rsid w:val="00D64CF8"/>
    <w:pPr>
      <w:spacing w:after="100"/>
      <w:ind w:left="440"/>
    </w:pPr>
  </w:style>
  <w:style w:type="character" w:customStyle="1" w:styleId="Heading6Char">
    <w:name w:val="Heading 6 Char"/>
    <w:basedOn w:val="DefaultParagraphFont"/>
    <w:link w:val="Heading6"/>
    <w:uiPriority w:val="9"/>
    <w:rsid w:val="00E61C6E"/>
    <w:rPr>
      <w:rFonts w:ascii="Arial" w:eastAsia="Arial" w:hAnsi="Arial" w:cs="Arial"/>
      <w:b/>
      <w:bCs/>
      <w:sz w:val="36"/>
      <w:szCs w:val="36"/>
      <w:lang w:eastAsia="en-US"/>
    </w:rPr>
  </w:style>
  <w:style w:type="character" w:customStyle="1" w:styleId="HeaderChar">
    <w:name w:val="Header Char"/>
    <w:link w:val="Header"/>
    <w:uiPriority w:val="99"/>
    <w:rsid w:val="009725E2"/>
    <w:rPr>
      <w:sz w:val="22"/>
      <w:szCs w:val="22"/>
      <w:lang w:eastAsia="en-US"/>
    </w:rPr>
  </w:style>
  <w:style w:type="paragraph" w:customStyle="1" w:styleId="QuakersHead1">
    <w:name w:val="Quakers Head 1"/>
    <w:basedOn w:val="Normal"/>
    <w:rsid w:val="009725E2"/>
    <w:pPr>
      <w:widowControl w:val="0"/>
      <w:suppressAutoHyphens/>
      <w:spacing w:after="0" w:line="640" w:lineRule="exact"/>
      <w:ind w:right="567"/>
    </w:pPr>
    <w:rPr>
      <w:rFonts w:ascii="Glypha" w:eastAsia="Times New Roman" w:hAnsi="Glypha"/>
      <w:b/>
      <w:bCs/>
      <w:sz w:val="56"/>
      <w:szCs w:val="48"/>
      <w:lang w:val="en-US"/>
    </w:rPr>
  </w:style>
  <w:style w:type="paragraph" w:customStyle="1" w:styleId="Pa0">
    <w:name w:val="Pa0"/>
    <w:basedOn w:val="Normal"/>
    <w:next w:val="Normal"/>
    <w:uiPriority w:val="99"/>
    <w:rsid w:val="00BF5321"/>
    <w:pPr>
      <w:autoSpaceDE w:val="0"/>
      <w:autoSpaceDN w:val="0"/>
      <w:adjustRightInd w:val="0"/>
      <w:spacing w:after="0" w:line="241" w:lineRule="atLeast"/>
    </w:pPr>
    <w:rPr>
      <w:rFonts w:ascii="Raleway" w:hAnsi="Raleway"/>
    </w:rPr>
  </w:style>
  <w:style w:type="character" w:customStyle="1" w:styleId="A2">
    <w:name w:val="A2"/>
    <w:uiPriority w:val="99"/>
    <w:rsid w:val="00BF5321"/>
    <w:rPr>
      <w:rFonts w:cs="Raleway"/>
      <w:color w:val="000000"/>
      <w:sz w:val="28"/>
      <w:szCs w:val="28"/>
    </w:rPr>
  </w:style>
  <w:style w:type="character" w:customStyle="1" w:styleId="A3">
    <w:name w:val="A3"/>
    <w:uiPriority w:val="99"/>
    <w:rsid w:val="00BF5321"/>
    <w:rPr>
      <w:rFonts w:ascii="Arial" w:hAnsi="Arial" w:cs="Arial"/>
      <w:color w:val="000000"/>
      <w:sz w:val="22"/>
      <w:szCs w:val="22"/>
    </w:rPr>
  </w:style>
  <w:style w:type="character" w:customStyle="1" w:styleId="A1">
    <w:name w:val="A1"/>
    <w:uiPriority w:val="99"/>
    <w:rsid w:val="00BF5321"/>
    <w:rPr>
      <w:rFonts w:ascii="Arial" w:hAnsi="Arial" w:cs="Arial"/>
      <w:color w:val="000000"/>
      <w:sz w:val="20"/>
      <w:szCs w:val="20"/>
    </w:rPr>
  </w:style>
  <w:style w:type="paragraph" w:customStyle="1" w:styleId="Pa24">
    <w:name w:val="Pa24"/>
    <w:basedOn w:val="Normal"/>
    <w:next w:val="Normal"/>
    <w:uiPriority w:val="99"/>
    <w:rsid w:val="00BF5321"/>
    <w:pPr>
      <w:autoSpaceDE w:val="0"/>
      <w:autoSpaceDN w:val="0"/>
      <w:adjustRightInd w:val="0"/>
      <w:spacing w:after="0" w:line="241" w:lineRule="atLeast"/>
    </w:pPr>
    <w:rPr>
      <w:rFonts w:ascii="Raleway" w:hAnsi="Raleway"/>
    </w:rPr>
  </w:style>
  <w:style w:type="paragraph" w:customStyle="1" w:styleId="Pa27">
    <w:name w:val="Pa27"/>
    <w:basedOn w:val="Normal"/>
    <w:next w:val="Normal"/>
    <w:uiPriority w:val="99"/>
    <w:rsid w:val="00BF5321"/>
    <w:pPr>
      <w:autoSpaceDE w:val="0"/>
      <w:autoSpaceDN w:val="0"/>
      <w:adjustRightInd w:val="0"/>
      <w:spacing w:after="0" w:line="241" w:lineRule="atLeast"/>
    </w:pPr>
    <w:rPr>
      <w:rFonts w:ascii="Raleway" w:hAnsi="Raleway"/>
    </w:rPr>
  </w:style>
  <w:style w:type="character" w:customStyle="1" w:styleId="Heading7Char">
    <w:name w:val="Heading 7 Char"/>
    <w:basedOn w:val="DefaultParagraphFont"/>
    <w:link w:val="Heading7"/>
    <w:uiPriority w:val="9"/>
    <w:rsid w:val="008A23F1"/>
    <w:rPr>
      <w:rFonts w:ascii="Arial" w:eastAsiaTheme="majorEastAsia" w:hAnsi="Arial" w:cs="Arial"/>
      <w:b/>
      <w:iCs/>
      <w:sz w:val="36"/>
      <w:szCs w:val="36"/>
      <w:lang w:eastAsia="en-US"/>
    </w:rPr>
  </w:style>
  <w:style w:type="paragraph" w:customStyle="1" w:styleId="Default">
    <w:name w:val="Default"/>
    <w:rsid w:val="008E1E92"/>
    <w:pPr>
      <w:autoSpaceDE w:val="0"/>
      <w:autoSpaceDN w:val="0"/>
      <w:adjustRightInd w:val="0"/>
    </w:pPr>
    <w:rPr>
      <w:rFonts w:ascii="Arial" w:hAnsi="Arial" w:cs="Arial"/>
      <w:color w:val="000000"/>
      <w:sz w:val="24"/>
      <w:szCs w:val="24"/>
      <w:lang w:eastAsia="en-US"/>
    </w:rPr>
  </w:style>
  <w:style w:type="character" w:customStyle="1" w:styleId="UnresolvedMention2">
    <w:name w:val="Unresolved Mention2"/>
    <w:basedOn w:val="DefaultParagraphFont"/>
    <w:uiPriority w:val="99"/>
    <w:semiHidden/>
    <w:unhideWhenUsed/>
    <w:rsid w:val="009B4EBC"/>
    <w:rPr>
      <w:color w:val="605E5C"/>
      <w:shd w:val="clear" w:color="auto" w:fill="E1DFDD"/>
    </w:rPr>
  </w:style>
  <w:style w:type="character" w:customStyle="1" w:styleId="UnresolvedMention">
    <w:name w:val="Unresolved Mention"/>
    <w:basedOn w:val="DefaultParagraphFont"/>
    <w:uiPriority w:val="99"/>
    <w:semiHidden/>
    <w:unhideWhenUsed/>
    <w:rsid w:val="00D841EA"/>
    <w:rPr>
      <w:color w:val="605E5C"/>
      <w:shd w:val="clear" w:color="auto" w:fill="E1DFDD"/>
    </w:rPr>
  </w:style>
  <w:style w:type="paragraph" w:styleId="Title">
    <w:name w:val="Title"/>
    <w:basedOn w:val="Normal"/>
    <w:next w:val="Normal"/>
    <w:link w:val="TitleChar"/>
    <w:uiPriority w:val="10"/>
    <w:qFormat/>
    <w:rsid w:val="00FD1108"/>
    <w:pPr>
      <w:spacing w:after="0" w:line="240" w:lineRule="auto"/>
      <w:contextualSpacing/>
      <w:jc w:val="center"/>
    </w:pPr>
    <w:rPr>
      <w:rFonts w:eastAsiaTheme="majorEastAsia"/>
      <w:b/>
      <w:noProof/>
      <w:spacing w:val="-10"/>
      <w:kern w:val="28"/>
      <w:sz w:val="48"/>
      <w:szCs w:val="48"/>
      <w:lang w:eastAsia="en-GB"/>
    </w:rPr>
  </w:style>
  <w:style w:type="character" w:customStyle="1" w:styleId="TitleChar">
    <w:name w:val="Title Char"/>
    <w:basedOn w:val="DefaultParagraphFont"/>
    <w:link w:val="Title"/>
    <w:uiPriority w:val="10"/>
    <w:rsid w:val="00FD1108"/>
    <w:rPr>
      <w:rFonts w:ascii="Arial" w:eastAsiaTheme="majorEastAsia" w:hAnsi="Arial" w:cs="Arial"/>
      <w:b/>
      <w:noProof/>
      <w:spacing w:val="-10"/>
      <w:kern w:val="28"/>
      <w:sz w:val="48"/>
      <w:szCs w:val="48"/>
      <w:lang w:eastAsia="en-GB"/>
    </w:rPr>
  </w:style>
  <w:style w:type="paragraph" w:customStyle="1" w:styleId="note">
    <w:name w:val="note"/>
    <w:basedOn w:val="Normal"/>
    <w:link w:val="noteChar"/>
    <w:qFormat/>
    <w:rsid w:val="00DE6F4C"/>
    <w:rPr>
      <w:i/>
      <w:color w:val="00B050"/>
    </w:rPr>
  </w:style>
  <w:style w:type="paragraph" w:styleId="NoSpacing">
    <w:name w:val="No Spacing"/>
    <w:uiPriority w:val="1"/>
    <w:qFormat/>
    <w:rsid w:val="00DE6F4C"/>
    <w:rPr>
      <w:rFonts w:ascii="Arial" w:eastAsia="Arial" w:hAnsi="Arial" w:cs="Arial"/>
      <w:sz w:val="24"/>
      <w:szCs w:val="24"/>
      <w:lang w:eastAsia="en-US"/>
    </w:rPr>
  </w:style>
  <w:style w:type="character" w:customStyle="1" w:styleId="noteChar">
    <w:name w:val="note Char"/>
    <w:basedOn w:val="DefaultParagraphFont"/>
    <w:link w:val="note"/>
    <w:rsid w:val="00DE6F4C"/>
    <w:rPr>
      <w:rFonts w:ascii="Arial" w:eastAsia="Arial" w:hAnsi="Arial" w:cs="Arial"/>
      <w:i/>
      <w:color w:val="00B05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7263">
      <w:bodyDiv w:val="1"/>
      <w:marLeft w:val="0"/>
      <w:marRight w:val="0"/>
      <w:marTop w:val="0"/>
      <w:marBottom w:val="0"/>
      <w:divBdr>
        <w:top w:val="none" w:sz="0" w:space="0" w:color="auto"/>
        <w:left w:val="none" w:sz="0" w:space="0" w:color="auto"/>
        <w:bottom w:val="none" w:sz="0" w:space="0" w:color="auto"/>
        <w:right w:val="none" w:sz="0" w:space="0" w:color="auto"/>
      </w:divBdr>
    </w:div>
    <w:div w:id="82185946">
      <w:bodyDiv w:val="1"/>
      <w:marLeft w:val="0"/>
      <w:marRight w:val="0"/>
      <w:marTop w:val="0"/>
      <w:marBottom w:val="0"/>
      <w:divBdr>
        <w:top w:val="none" w:sz="0" w:space="0" w:color="auto"/>
        <w:left w:val="none" w:sz="0" w:space="0" w:color="auto"/>
        <w:bottom w:val="none" w:sz="0" w:space="0" w:color="auto"/>
        <w:right w:val="none" w:sz="0" w:space="0" w:color="auto"/>
      </w:divBdr>
    </w:div>
    <w:div w:id="286157454">
      <w:bodyDiv w:val="1"/>
      <w:marLeft w:val="0"/>
      <w:marRight w:val="0"/>
      <w:marTop w:val="0"/>
      <w:marBottom w:val="0"/>
      <w:divBdr>
        <w:top w:val="none" w:sz="0" w:space="0" w:color="auto"/>
        <w:left w:val="none" w:sz="0" w:space="0" w:color="auto"/>
        <w:bottom w:val="none" w:sz="0" w:space="0" w:color="auto"/>
        <w:right w:val="none" w:sz="0" w:space="0" w:color="auto"/>
      </w:divBdr>
    </w:div>
    <w:div w:id="429205387">
      <w:bodyDiv w:val="1"/>
      <w:marLeft w:val="0"/>
      <w:marRight w:val="0"/>
      <w:marTop w:val="0"/>
      <w:marBottom w:val="0"/>
      <w:divBdr>
        <w:top w:val="none" w:sz="0" w:space="0" w:color="auto"/>
        <w:left w:val="none" w:sz="0" w:space="0" w:color="auto"/>
        <w:bottom w:val="none" w:sz="0" w:space="0" w:color="auto"/>
        <w:right w:val="none" w:sz="0" w:space="0" w:color="auto"/>
      </w:divBdr>
    </w:div>
    <w:div w:id="521356716">
      <w:bodyDiv w:val="1"/>
      <w:marLeft w:val="0"/>
      <w:marRight w:val="0"/>
      <w:marTop w:val="0"/>
      <w:marBottom w:val="0"/>
      <w:divBdr>
        <w:top w:val="none" w:sz="0" w:space="0" w:color="auto"/>
        <w:left w:val="none" w:sz="0" w:space="0" w:color="auto"/>
        <w:bottom w:val="none" w:sz="0" w:space="0" w:color="auto"/>
        <w:right w:val="none" w:sz="0" w:space="0" w:color="auto"/>
      </w:divBdr>
    </w:div>
    <w:div w:id="696321648">
      <w:bodyDiv w:val="1"/>
      <w:marLeft w:val="0"/>
      <w:marRight w:val="0"/>
      <w:marTop w:val="0"/>
      <w:marBottom w:val="0"/>
      <w:divBdr>
        <w:top w:val="none" w:sz="0" w:space="0" w:color="auto"/>
        <w:left w:val="none" w:sz="0" w:space="0" w:color="auto"/>
        <w:bottom w:val="none" w:sz="0" w:space="0" w:color="auto"/>
        <w:right w:val="none" w:sz="0" w:space="0" w:color="auto"/>
      </w:divBdr>
    </w:div>
    <w:div w:id="791676256">
      <w:bodyDiv w:val="1"/>
      <w:marLeft w:val="0"/>
      <w:marRight w:val="0"/>
      <w:marTop w:val="0"/>
      <w:marBottom w:val="0"/>
      <w:divBdr>
        <w:top w:val="none" w:sz="0" w:space="0" w:color="auto"/>
        <w:left w:val="none" w:sz="0" w:space="0" w:color="auto"/>
        <w:bottom w:val="none" w:sz="0" w:space="0" w:color="auto"/>
        <w:right w:val="none" w:sz="0" w:space="0" w:color="auto"/>
      </w:divBdr>
    </w:div>
    <w:div w:id="872769474">
      <w:bodyDiv w:val="1"/>
      <w:marLeft w:val="0"/>
      <w:marRight w:val="0"/>
      <w:marTop w:val="0"/>
      <w:marBottom w:val="0"/>
      <w:divBdr>
        <w:top w:val="none" w:sz="0" w:space="0" w:color="auto"/>
        <w:left w:val="none" w:sz="0" w:space="0" w:color="auto"/>
        <w:bottom w:val="none" w:sz="0" w:space="0" w:color="auto"/>
        <w:right w:val="none" w:sz="0" w:space="0" w:color="auto"/>
      </w:divBdr>
    </w:div>
    <w:div w:id="939095990">
      <w:bodyDiv w:val="1"/>
      <w:marLeft w:val="0"/>
      <w:marRight w:val="0"/>
      <w:marTop w:val="0"/>
      <w:marBottom w:val="0"/>
      <w:divBdr>
        <w:top w:val="none" w:sz="0" w:space="0" w:color="auto"/>
        <w:left w:val="none" w:sz="0" w:space="0" w:color="auto"/>
        <w:bottom w:val="none" w:sz="0" w:space="0" w:color="auto"/>
        <w:right w:val="none" w:sz="0" w:space="0" w:color="auto"/>
      </w:divBdr>
    </w:div>
    <w:div w:id="955137412">
      <w:bodyDiv w:val="1"/>
      <w:marLeft w:val="0"/>
      <w:marRight w:val="0"/>
      <w:marTop w:val="0"/>
      <w:marBottom w:val="0"/>
      <w:divBdr>
        <w:top w:val="none" w:sz="0" w:space="0" w:color="auto"/>
        <w:left w:val="none" w:sz="0" w:space="0" w:color="auto"/>
        <w:bottom w:val="none" w:sz="0" w:space="0" w:color="auto"/>
        <w:right w:val="none" w:sz="0" w:space="0" w:color="auto"/>
      </w:divBdr>
    </w:div>
    <w:div w:id="1076241272">
      <w:bodyDiv w:val="1"/>
      <w:marLeft w:val="0"/>
      <w:marRight w:val="0"/>
      <w:marTop w:val="0"/>
      <w:marBottom w:val="0"/>
      <w:divBdr>
        <w:top w:val="none" w:sz="0" w:space="0" w:color="auto"/>
        <w:left w:val="none" w:sz="0" w:space="0" w:color="auto"/>
        <w:bottom w:val="none" w:sz="0" w:space="0" w:color="auto"/>
        <w:right w:val="none" w:sz="0" w:space="0" w:color="auto"/>
      </w:divBdr>
    </w:div>
    <w:div w:id="1120340878">
      <w:bodyDiv w:val="1"/>
      <w:marLeft w:val="0"/>
      <w:marRight w:val="0"/>
      <w:marTop w:val="0"/>
      <w:marBottom w:val="0"/>
      <w:divBdr>
        <w:top w:val="none" w:sz="0" w:space="0" w:color="auto"/>
        <w:left w:val="none" w:sz="0" w:space="0" w:color="auto"/>
        <w:bottom w:val="none" w:sz="0" w:space="0" w:color="auto"/>
        <w:right w:val="none" w:sz="0" w:space="0" w:color="auto"/>
      </w:divBdr>
      <w:divsChild>
        <w:div w:id="2117551384">
          <w:marLeft w:val="0"/>
          <w:marRight w:val="0"/>
          <w:marTop w:val="0"/>
          <w:marBottom w:val="0"/>
          <w:divBdr>
            <w:top w:val="none" w:sz="0" w:space="0" w:color="auto"/>
            <w:left w:val="none" w:sz="0" w:space="0" w:color="auto"/>
            <w:bottom w:val="none" w:sz="0" w:space="0" w:color="auto"/>
            <w:right w:val="none" w:sz="0" w:space="0" w:color="auto"/>
          </w:divBdr>
          <w:divsChild>
            <w:div w:id="179634630">
              <w:marLeft w:val="0"/>
              <w:marRight w:val="0"/>
              <w:marTop w:val="0"/>
              <w:marBottom w:val="0"/>
              <w:divBdr>
                <w:top w:val="none" w:sz="0" w:space="0" w:color="auto"/>
                <w:left w:val="none" w:sz="0" w:space="0" w:color="auto"/>
                <w:bottom w:val="none" w:sz="0" w:space="0" w:color="auto"/>
                <w:right w:val="none" w:sz="0" w:space="0" w:color="auto"/>
              </w:divBdr>
              <w:divsChild>
                <w:div w:id="547301953">
                  <w:marLeft w:val="0"/>
                  <w:marRight w:val="0"/>
                  <w:marTop w:val="0"/>
                  <w:marBottom w:val="0"/>
                  <w:divBdr>
                    <w:top w:val="none" w:sz="0" w:space="0" w:color="auto"/>
                    <w:left w:val="none" w:sz="0" w:space="0" w:color="auto"/>
                    <w:bottom w:val="none" w:sz="0" w:space="0" w:color="auto"/>
                    <w:right w:val="none" w:sz="0" w:space="0" w:color="auto"/>
                  </w:divBdr>
                  <w:divsChild>
                    <w:div w:id="1388647900">
                      <w:marLeft w:val="-225"/>
                      <w:marRight w:val="-225"/>
                      <w:marTop w:val="0"/>
                      <w:marBottom w:val="0"/>
                      <w:divBdr>
                        <w:top w:val="none" w:sz="0" w:space="0" w:color="auto"/>
                        <w:left w:val="none" w:sz="0" w:space="0" w:color="auto"/>
                        <w:bottom w:val="none" w:sz="0" w:space="0" w:color="auto"/>
                        <w:right w:val="none" w:sz="0" w:space="0" w:color="auto"/>
                      </w:divBdr>
                      <w:divsChild>
                        <w:div w:id="787628435">
                          <w:marLeft w:val="0"/>
                          <w:marRight w:val="0"/>
                          <w:marTop w:val="0"/>
                          <w:marBottom w:val="0"/>
                          <w:divBdr>
                            <w:top w:val="none" w:sz="0" w:space="0" w:color="auto"/>
                            <w:left w:val="none" w:sz="0" w:space="0" w:color="auto"/>
                            <w:bottom w:val="none" w:sz="0" w:space="0" w:color="auto"/>
                            <w:right w:val="none" w:sz="0" w:space="0" w:color="auto"/>
                          </w:divBdr>
                          <w:divsChild>
                            <w:div w:id="115101836">
                              <w:marLeft w:val="0"/>
                              <w:marRight w:val="0"/>
                              <w:marTop w:val="900"/>
                              <w:marBottom w:val="600"/>
                              <w:divBdr>
                                <w:top w:val="none" w:sz="0" w:space="0" w:color="auto"/>
                                <w:left w:val="none" w:sz="0" w:space="0" w:color="auto"/>
                                <w:bottom w:val="none" w:sz="0" w:space="0" w:color="auto"/>
                                <w:right w:val="none" w:sz="0" w:space="0" w:color="auto"/>
                              </w:divBdr>
                              <w:divsChild>
                                <w:div w:id="1075666891">
                                  <w:marLeft w:val="0"/>
                                  <w:marRight w:val="0"/>
                                  <w:marTop w:val="0"/>
                                  <w:marBottom w:val="75"/>
                                  <w:divBdr>
                                    <w:top w:val="none" w:sz="0" w:space="0" w:color="auto"/>
                                    <w:left w:val="none" w:sz="0" w:space="0" w:color="auto"/>
                                    <w:bottom w:val="none" w:sz="0" w:space="0" w:color="auto"/>
                                    <w:right w:val="none" w:sz="0" w:space="0" w:color="auto"/>
                                  </w:divBdr>
                                  <w:divsChild>
                                    <w:div w:id="1402943143">
                                      <w:marLeft w:val="0"/>
                                      <w:marRight w:val="0"/>
                                      <w:marTop w:val="0"/>
                                      <w:marBottom w:val="0"/>
                                      <w:divBdr>
                                        <w:top w:val="none" w:sz="0" w:space="0" w:color="auto"/>
                                        <w:left w:val="none" w:sz="0" w:space="0" w:color="auto"/>
                                        <w:bottom w:val="none" w:sz="0" w:space="0" w:color="auto"/>
                                        <w:right w:val="none" w:sz="0" w:space="0" w:color="auto"/>
                                      </w:divBdr>
                                      <w:divsChild>
                                        <w:div w:id="103961775">
                                          <w:marLeft w:val="0"/>
                                          <w:marRight w:val="0"/>
                                          <w:marTop w:val="0"/>
                                          <w:marBottom w:val="0"/>
                                          <w:divBdr>
                                            <w:top w:val="none" w:sz="0" w:space="0" w:color="auto"/>
                                            <w:left w:val="none" w:sz="0" w:space="0" w:color="auto"/>
                                            <w:bottom w:val="none" w:sz="0" w:space="0" w:color="auto"/>
                                            <w:right w:val="none" w:sz="0" w:space="0" w:color="auto"/>
                                          </w:divBdr>
                                          <w:divsChild>
                                            <w:div w:id="205220245">
                                              <w:marLeft w:val="0"/>
                                              <w:marRight w:val="0"/>
                                              <w:marTop w:val="0"/>
                                              <w:marBottom w:val="0"/>
                                              <w:divBdr>
                                                <w:top w:val="none" w:sz="0" w:space="0" w:color="auto"/>
                                                <w:left w:val="none" w:sz="0" w:space="0" w:color="auto"/>
                                                <w:bottom w:val="none" w:sz="0" w:space="0" w:color="auto"/>
                                                <w:right w:val="none" w:sz="0" w:space="0" w:color="auto"/>
                                              </w:divBdr>
                                            </w:div>
                                            <w:div w:id="4274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810439">
      <w:bodyDiv w:val="1"/>
      <w:marLeft w:val="0"/>
      <w:marRight w:val="0"/>
      <w:marTop w:val="0"/>
      <w:marBottom w:val="0"/>
      <w:divBdr>
        <w:top w:val="none" w:sz="0" w:space="0" w:color="auto"/>
        <w:left w:val="none" w:sz="0" w:space="0" w:color="auto"/>
        <w:bottom w:val="none" w:sz="0" w:space="0" w:color="auto"/>
        <w:right w:val="none" w:sz="0" w:space="0" w:color="auto"/>
      </w:divBdr>
    </w:div>
    <w:div w:id="1377467377">
      <w:bodyDiv w:val="1"/>
      <w:marLeft w:val="0"/>
      <w:marRight w:val="0"/>
      <w:marTop w:val="0"/>
      <w:marBottom w:val="0"/>
      <w:divBdr>
        <w:top w:val="none" w:sz="0" w:space="0" w:color="auto"/>
        <w:left w:val="none" w:sz="0" w:space="0" w:color="auto"/>
        <w:bottom w:val="none" w:sz="0" w:space="0" w:color="auto"/>
        <w:right w:val="none" w:sz="0" w:space="0" w:color="auto"/>
      </w:divBdr>
      <w:divsChild>
        <w:div w:id="1136992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735264">
      <w:bodyDiv w:val="1"/>
      <w:marLeft w:val="0"/>
      <w:marRight w:val="0"/>
      <w:marTop w:val="0"/>
      <w:marBottom w:val="0"/>
      <w:divBdr>
        <w:top w:val="none" w:sz="0" w:space="0" w:color="auto"/>
        <w:left w:val="none" w:sz="0" w:space="0" w:color="auto"/>
        <w:bottom w:val="none" w:sz="0" w:space="0" w:color="auto"/>
        <w:right w:val="none" w:sz="0" w:space="0" w:color="auto"/>
      </w:divBdr>
    </w:div>
    <w:div w:id="1619069918">
      <w:bodyDiv w:val="1"/>
      <w:marLeft w:val="0"/>
      <w:marRight w:val="0"/>
      <w:marTop w:val="0"/>
      <w:marBottom w:val="0"/>
      <w:divBdr>
        <w:top w:val="none" w:sz="0" w:space="0" w:color="auto"/>
        <w:left w:val="none" w:sz="0" w:space="0" w:color="auto"/>
        <w:bottom w:val="none" w:sz="0" w:space="0" w:color="auto"/>
        <w:right w:val="none" w:sz="0" w:space="0" w:color="auto"/>
      </w:divBdr>
    </w:div>
    <w:div w:id="1751464782">
      <w:bodyDiv w:val="1"/>
      <w:marLeft w:val="0"/>
      <w:marRight w:val="0"/>
      <w:marTop w:val="0"/>
      <w:marBottom w:val="0"/>
      <w:divBdr>
        <w:top w:val="none" w:sz="0" w:space="0" w:color="auto"/>
        <w:left w:val="none" w:sz="0" w:space="0" w:color="auto"/>
        <w:bottom w:val="none" w:sz="0" w:space="0" w:color="auto"/>
        <w:right w:val="none" w:sz="0" w:space="0" w:color="auto"/>
      </w:divBdr>
    </w:div>
    <w:div w:id="1807703729">
      <w:bodyDiv w:val="1"/>
      <w:marLeft w:val="0"/>
      <w:marRight w:val="0"/>
      <w:marTop w:val="0"/>
      <w:marBottom w:val="0"/>
      <w:divBdr>
        <w:top w:val="none" w:sz="0" w:space="0" w:color="auto"/>
        <w:left w:val="none" w:sz="0" w:space="0" w:color="auto"/>
        <w:bottom w:val="none" w:sz="0" w:space="0" w:color="auto"/>
        <w:right w:val="none" w:sz="0" w:space="0" w:color="auto"/>
      </w:divBdr>
      <w:divsChild>
        <w:div w:id="1792279381">
          <w:marLeft w:val="0"/>
          <w:marRight w:val="0"/>
          <w:marTop w:val="0"/>
          <w:marBottom w:val="0"/>
          <w:divBdr>
            <w:top w:val="none" w:sz="0" w:space="0" w:color="auto"/>
            <w:left w:val="none" w:sz="0" w:space="0" w:color="auto"/>
            <w:bottom w:val="none" w:sz="0" w:space="0" w:color="auto"/>
            <w:right w:val="none" w:sz="0" w:space="0" w:color="auto"/>
          </w:divBdr>
          <w:divsChild>
            <w:div w:id="2026978571">
              <w:marLeft w:val="0"/>
              <w:marRight w:val="0"/>
              <w:marTop w:val="0"/>
              <w:marBottom w:val="0"/>
              <w:divBdr>
                <w:top w:val="none" w:sz="0" w:space="0" w:color="auto"/>
                <w:left w:val="none" w:sz="0" w:space="0" w:color="auto"/>
                <w:bottom w:val="none" w:sz="0" w:space="0" w:color="auto"/>
                <w:right w:val="none" w:sz="0" w:space="0" w:color="auto"/>
              </w:divBdr>
              <w:divsChild>
                <w:div w:id="580024188">
                  <w:marLeft w:val="0"/>
                  <w:marRight w:val="0"/>
                  <w:marTop w:val="0"/>
                  <w:marBottom w:val="0"/>
                  <w:divBdr>
                    <w:top w:val="none" w:sz="0" w:space="0" w:color="auto"/>
                    <w:left w:val="none" w:sz="0" w:space="0" w:color="auto"/>
                    <w:bottom w:val="none" w:sz="0" w:space="0" w:color="auto"/>
                    <w:right w:val="none" w:sz="0" w:space="0" w:color="auto"/>
                  </w:divBdr>
                  <w:divsChild>
                    <w:div w:id="1664041279">
                      <w:marLeft w:val="-225"/>
                      <w:marRight w:val="-225"/>
                      <w:marTop w:val="0"/>
                      <w:marBottom w:val="0"/>
                      <w:divBdr>
                        <w:top w:val="none" w:sz="0" w:space="0" w:color="auto"/>
                        <w:left w:val="none" w:sz="0" w:space="0" w:color="auto"/>
                        <w:bottom w:val="none" w:sz="0" w:space="0" w:color="auto"/>
                        <w:right w:val="none" w:sz="0" w:space="0" w:color="auto"/>
                      </w:divBdr>
                      <w:divsChild>
                        <w:div w:id="523251524">
                          <w:marLeft w:val="0"/>
                          <w:marRight w:val="0"/>
                          <w:marTop w:val="0"/>
                          <w:marBottom w:val="0"/>
                          <w:divBdr>
                            <w:top w:val="none" w:sz="0" w:space="0" w:color="auto"/>
                            <w:left w:val="none" w:sz="0" w:space="0" w:color="auto"/>
                            <w:bottom w:val="none" w:sz="0" w:space="0" w:color="auto"/>
                            <w:right w:val="none" w:sz="0" w:space="0" w:color="auto"/>
                          </w:divBdr>
                          <w:divsChild>
                            <w:div w:id="1816754946">
                              <w:marLeft w:val="0"/>
                              <w:marRight w:val="0"/>
                              <w:marTop w:val="900"/>
                              <w:marBottom w:val="600"/>
                              <w:divBdr>
                                <w:top w:val="none" w:sz="0" w:space="0" w:color="auto"/>
                                <w:left w:val="none" w:sz="0" w:space="0" w:color="auto"/>
                                <w:bottom w:val="none" w:sz="0" w:space="0" w:color="auto"/>
                                <w:right w:val="none" w:sz="0" w:space="0" w:color="auto"/>
                              </w:divBdr>
                              <w:divsChild>
                                <w:div w:id="720131734">
                                  <w:marLeft w:val="0"/>
                                  <w:marRight w:val="0"/>
                                  <w:marTop w:val="0"/>
                                  <w:marBottom w:val="75"/>
                                  <w:divBdr>
                                    <w:top w:val="none" w:sz="0" w:space="0" w:color="auto"/>
                                    <w:left w:val="none" w:sz="0" w:space="0" w:color="auto"/>
                                    <w:bottom w:val="none" w:sz="0" w:space="0" w:color="auto"/>
                                    <w:right w:val="none" w:sz="0" w:space="0" w:color="auto"/>
                                  </w:divBdr>
                                  <w:divsChild>
                                    <w:div w:id="695887220">
                                      <w:marLeft w:val="0"/>
                                      <w:marRight w:val="0"/>
                                      <w:marTop w:val="0"/>
                                      <w:marBottom w:val="0"/>
                                      <w:divBdr>
                                        <w:top w:val="none" w:sz="0" w:space="0" w:color="auto"/>
                                        <w:left w:val="none" w:sz="0" w:space="0" w:color="auto"/>
                                        <w:bottom w:val="none" w:sz="0" w:space="0" w:color="auto"/>
                                        <w:right w:val="none" w:sz="0" w:space="0" w:color="auto"/>
                                      </w:divBdr>
                                      <w:divsChild>
                                        <w:div w:id="122398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line@thirtyoneeight.org" TargetMode="External"/><Relationship Id="rId18" Type="http://schemas.openxmlformats.org/officeDocument/2006/relationships/hyperlink" Target="http://www.quaker.org.uk/pastoralcar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thirtyoneeight.org/get-help/resources/help/safeguarding-adul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quaker.org.uk/dbs-checks" TargetMode="External"/><Relationship Id="rId20" Type="http://schemas.openxmlformats.org/officeDocument/2006/relationships/hyperlink" Target="https://thirtyoneeight.org/get-help/safeguarding-manual/england/6-communicating-safel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help@nspcc.org.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thirtyoneeight.org/get-help/safeguarding-manual/england/5-working-safel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quaker.org.uk"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489F9DD69C81489A86742F7F397206" ma:contentTypeVersion="11" ma:contentTypeDescription="Create a new document." ma:contentTypeScope="" ma:versionID="ada5eacdd04061e270f2b5cb8d3c8a3b">
  <xsd:schema xmlns:xsd="http://www.w3.org/2001/XMLSchema" xmlns:xs="http://www.w3.org/2001/XMLSchema" xmlns:p="http://schemas.microsoft.com/office/2006/metadata/properties" xmlns:ns3="3371484f-0713-4724-979c-38204f8f2246" xmlns:ns4="9590d00d-99f0-4877-b4f4-ef8fff0bb4e8" targetNamespace="http://schemas.microsoft.com/office/2006/metadata/properties" ma:root="true" ma:fieldsID="bb1092377d6f2ea2e0a4b80ad3db7676" ns3:_="" ns4:_="">
    <xsd:import namespace="3371484f-0713-4724-979c-38204f8f2246"/>
    <xsd:import namespace="9590d00d-99f0-4877-b4f4-ef8fff0bb4e8"/>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1484f-0713-4724-979c-38204f8f2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90d00d-99f0-4877-b4f4-ef8fff0bb4e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B051A-BCDA-4B53-8B02-CE36F8251B72}">
  <ds:schemaRefs>
    <ds:schemaRef ds:uri="http://schemas.microsoft.com/sharepoint/v3/contenttype/forms"/>
  </ds:schemaRefs>
</ds:datastoreItem>
</file>

<file path=customXml/itemProps2.xml><?xml version="1.0" encoding="utf-8"?>
<ds:datastoreItem xmlns:ds="http://schemas.openxmlformats.org/officeDocument/2006/customXml" ds:itemID="{69CF9A0E-FBF5-444D-9B3E-8B3226D87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1484f-0713-4724-979c-38204f8f2246"/>
    <ds:schemaRef ds:uri="9590d00d-99f0-4877-b4f4-ef8fff0bb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F2BC77-E352-4F4F-B90D-98A33AD234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16AFA5-388E-4863-A3A9-35FC4FAE2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8343</Words>
  <Characters>47557</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Introduction to the model safeguarding policy</vt:lpstr>
    </vt:vector>
  </TitlesOfParts>
  <Company>TOSHIBA</Company>
  <LinksUpToDate>false</LinksUpToDate>
  <CharactersWithSpaces>55789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the model safeguarding policy</dc:title>
  <dc:subject/>
  <dc:creator>Simon</dc:creator>
  <cp:keywords/>
  <cp:lastModifiedBy>Nikolas Dadson</cp:lastModifiedBy>
  <cp:revision>2</cp:revision>
  <cp:lastPrinted>2020-06-12T13:27:00Z</cp:lastPrinted>
  <dcterms:created xsi:type="dcterms:W3CDTF">2020-12-14T10:47:00Z</dcterms:created>
  <dcterms:modified xsi:type="dcterms:W3CDTF">2020-12-14T10:47:00Z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0x01010079489F9DD69C81489A86742F7F397206</vt:lpwstr>
  </property>
</Properties>
</file>