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A642A" w14:textId="278373B6" w:rsidR="00BC2D60" w:rsidRDefault="00052150" w:rsidP="005C3F17">
      <w:pPr>
        <w:rPr>
          <w:rFonts w:ascii="Arial" w:eastAsia="Times New Roman" w:hAnsi="Arial" w:cs="Arial"/>
          <w:b/>
          <w:bCs/>
          <w:sz w:val="24"/>
          <w:szCs w:val="24"/>
          <w:lang w:eastAsia="en-GB"/>
        </w:rPr>
      </w:pPr>
      <w:bookmarkStart w:id="0" w:name="_GoBack"/>
      <w:bookmarkEnd w:id="0"/>
      <w:r w:rsidRPr="0080555B">
        <w:rPr>
          <w:rFonts w:ascii="Arial" w:hAnsi="Arial" w:cs="Arial"/>
          <w:b/>
          <w:bCs/>
          <w:sz w:val="24"/>
          <w:szCs w:val="24"/>
        </w:rPr>
        <w:t xml:space="preserve">Quaker </w:t>
      </w:r>
      <w:r w:rsidR="00A81614">
        <w:rPr>
          <w:rFonts w:ascii="Arial" w:eastAsia="Times New Roman" w:hAnsi="Arial" w:cs="Arial"/>
          <w:b/>
          <w:bCs/>
          <w:sz w:val="24"/>
          <w:szCs w:val="24"/>
          <w:lang w:eastAsia="en-GB"/>
        </w:rPr>
        <w:t>briefing for debate on Imprisonment for Public Protection, 27 April at 13.30</w:t>
      </w:r>
      <w:r>
        <w:rPr>
          <w:rFonts w:ascii="Arial" w:eastAsia="Times New Roman" w:hAnsi="Arial" w:cs="Arial"/>
          <w:b/>
          <w:bCs/>
          <w:sz w:val="24"/>
          <w:szCs w:val="24"/>
          <w:lang w:eastAsia="en-GB"/>
        </w:rPr>
        <w:t xml:space="preserve"> </w:t>
      </w:r>
      <w:r w:rsidR="007250F0">
        <w:rPr>
          <w:rFonts w:ascii="Arial" w:eastAsia="Times New Roman" w:hAnsi="Arial" w:cs="Arial"/>
          <w:b/>
          <w:bCs/>
          <w:sz w:val="24"/>
          <w:szCs w:val="24"/>
          <w:lang w:eastAsia="en-GB"/>
        </w:rPr>
        <w:t xml:space="preserve"> </w:t>
      </w:r>
    </w:p>
    <w:p w14:paraId="5F37A38C" w14:textId="02F3BA9D" w:rsidR="00052150" w:rsidRPr="00856D56" w:rsidRDefault="004362E8" w:rsidP="00052150">
      <w:pPr>
        <w:rPr>
          <w:rFonts w:ascii="Arial" w:hAnsi="Arial" w:cs="Arial"/>
          <w:sz w:val="24"/>
          <w:szCs w:val="24"/>
        </w:rPr>
      </w:pPr>
      <w:hyperlink r:id="rId7" w:history="1">
        <w:r w:rsidR="007250F0" w:rsidRPr="00856D56">
          <w:rPr>
            <w:rStyle w:val="Hyperlink"/>
            <w:rFonts w:ascii="Arial" w:hAnsi="Arial" w:cs="Arial"/>
            <w:sz w:val="24"/>
            <w:szCs w:val="24"/>
          </w:rPr>
          <w:t xml:space="preserve">Quakers </w:t>
        </w:r>
        <w:r w:rsidR="007250F0" w:rsidRPr="00856D56">
          <w:rPr>
            <w:rStyle w:val="Hyperlink"/>
            <w:rFonts w:ascii="Arial" w:eastAsia="Times New Roman" w:hAnsi="Arial" w:cs="Arial"/>
            <w:sz w:val="24"/>
            <w:szCs w:val="24"/>
            <w:lang w:eastAsia="en-GB"/>
          </w:rPr>
          <w:t xml:space="preserve">in Criminal Justice </w:t>
        </w:r>
        <w:r w:rsidR="00052150" w:rsidRPr="00856D56">
          <w:rPr>
            <w:rStyle w:val="Hyperlink"/>
            <w:rFonts w:ascii="Arial" w:eastAsia="Times New Roman" w:hAnsi="Arial" w:cs="Arial"/>
            <w:sz w:val="24"/>
            <w:szCs w:val="24"/>
            <w:lang w:eastAsia="en-GB"/>
          </w:rPr>
          <w:t>(QICJ)</w:t>
        </w:r>
      </w:hyperlink>
      <w:r w:rsidR="00052150" w:rsidRPr="00856D56">
        <w:rPr>
          <w:rFonts w:ascii="Arial" w:eastAsia="Times New Roman" w:hAnsi="Arial" w:cs="Arial"/>
          <w:sz w:val="24"/>
          <w:szCs w:val="24"/>
          <w:lang w:eastAsia="en-GB"/>
        </w:rPr>
        <w:t xml:space="preserve"> is a charity </w:t>
      </w:r>
      <w:r w:rsidR="00A81614" w:rsidRPr="00856D56">
        <w:rPr>
          <w:rFonts w:ascii="Arial" w:eastAsia="Times New Roman" w:hAnsi="Arial" w:cs="Arial"/>
          <w:sz w:val="24"/>
          <w:szCs w:val="24"/>
          <w:lang w:eastAsia="en-GB"/>
        </w:rPr>
        <w:t xml:space="preserve">affiliated to </w:t>
      </w:r>
      <w:hyperlink r:id="rId8" w:history="1">
        <w:r w:rsidR="00052150" w:rsidRPr="00856D56">
          <w:rPr>
            <w:rStyle w:val="Hyperlink"/>
            <w:rFonts w:ascii="Arial" w:eastAsia="Times New Roman" w:hAnsi="Arial" w:cs="Arial"/>
            <w:sz w:val="24"/>
            <w:szCs w:val="24"/>
            <w:lang w:eastAsia="en-GB"/>
          </w:rPr>
          <w:t>Quakers in Britain</w:t>
        </w:r>
      </w:hyperlink>
      <w:r w:rsidR="00052150" w:rsidRPr="00856D56">
        <w:rPr>
          <w:rFonts w:ascii="Arial" w:eastAsia="Times New Roman" w:hAnsi="Arial" w:cs="Arial"/>
          <w:sz w:val="24"/>
          <w:szCs w:val="24"/>
          <w:lang w:eastAsia="en-GB"/>
        </w:rPr>
        <w:t>.</w:t>
      </w:r>
      <w:r w:rsidR="00A81614" w:rsidRPr="00856D56">
        <w:rPr>
          <w:rFonts w:ascii="Arial" w:eastAsia="Times New Roman" w:hAnsi="Arial" w:cs="Arial"/>
          <w:sz w:val="24"/>
          <w:szCs w:val="24"/>
          <w:lang w:eastAsia="en-GB"/>
        </w:rPr>
        <w:t xml:space="preserve"> </w:t>
      </w:r>
      <w:r w:rsidR="00856D56">
        <w:rPr>
          <w:rFonts w:ascii="Arial" w:eastAsia="Times New Roman" w:hAnsi="Arial" w:cs="Arial"/>
          <w:sz w:val="24"/>
          <w:szCs w:val="24"/>
          <w:lang w:eastAsia="en-GB"/>
        </w:rPr>
        <w:t>QICJ is</w:t>
      </w:r>
      <w:r w:rsidR="00856D56" w:rsidRPr="00856D56">
        <w:rPr>
          <w:rFonts w:ascii="Arial" w:eastAsia="Times New Roman" w:hAnsi="Arial" w:cs="Arial"/>
          <w:sz w:val="24"/>
          <w:szCs w:val="24"/>
          <w:lang w:eastAsia="en-GB"/>
        </w:rPr>
        <w:t xml:space="preserve"> made up of Quakers with experience (including lived experience) and professional knowledge of many aspects of the criminal justice system. </w:t>
      </w:r>
      <w:r w:rsidR="00052150" w:rsidRPr="00856D56">
        <w:rPr>
          <w:rFonts w:ascii="Arial" w:eastAsia="Times New Roman" w:hAnsi="Arial" w:cs="Arial"/>
          <w:sz w:val="24"/>
          <w:szCs w:val="24"/>
          <w:lang w:eastAsia="en-GB"/>
        </w:rPr>
        <w:t xml:space="preserve">We </w:t>
      </w:r>
      <w:r w:rsidR="00052150" w:rsidRPr="00856D56">
        <w:rPr>
          <w:rFonts w:ascii="Arial" w:hAnsi="Arial" w:cs="Arial"/>
          <w:sz w:val="24"/>
          <w:szCs w:val="24"/>
        </w:rPr>
        <w:t xml:space="preserve">are joining others to call for an end to misguided </w:t>
      </w:r>
      <w:r w:rsidR="00E2416F">
        <w:rPr>
          <w:rFonts w:ascii="Arial" w:hAnsi="Arial" w:cs="Arial"/>
          <w:sz w:val="24"/>
          <w:szCs w:val="24"/>
        </w:rPr>
        <w:t xml:space="preserve">IPP </w:t>
      </w:r>
      <w:r w:rsidR="00052150" w:rsidRPr="00856D56">
        <w:rPr>
          <w:rFonts w:ascii="Arial" w:hAnsi="Arial" w:cs="Arial"/>
          <w:sz w:val="24"/>
          <w:szCs w:val="24"/>
        </w:rPr>
        <w:t>sentence</w:t>
      </w:r>
      <w:r w:rsidR="00E2416F">
        <w:rPr>
          <w:rFonts w:ascii="Arial" w:hAnsi="Arial" w:cs="Arial"/>
          <w:sz w:val="24"/>
          <w:szCs w:val="24"/>
        </w:rPr>
        <w:t>s</w:t>
      </w:r>
      <w:r w:rsidR="00052150" w:rsidRPr="00856D56">
        <w:rPr>
          <w:rFonts w:ascii="Arial" w:hAnsi="Arial" w:cs="Arial"/>
          <w:sz w:val="24"/>
          <w:szCs w:val="24"/>
        </w:rPr>
        <w:t xml:space="preserve">. </w:t>
      </w:r>
    </w:p>
    <w:p w14:paraId="5DDF1204" w14:textId="22ABDBC9" w:rsidR="002D738F" w:rsidRPr="0080555B" w:rsidRDefault="002D738F" w:rsidP="002D738F">
      <w:pPr>
        <w:rPr>
          <w:rFonts w:ascii="Arial" w:hAnsi="Arial" w:cs="Arial"/>
          <w:sz w:val="24"/>
          <w:szCs w:val="24"/>
        </w:rPr>
      </w:pPr>
      <w:r>
        <w:rPr>
          <w:rFonts w:ascii="Arial" w:eastAsia="Times New Roman" w:hAnsi="Arial" w:cs="Arial"/>
          <w:sz w:val="24"/>
          <w:szCs w:val="24"/>
          <w:lang w:eastAsia="en-GB"/>
        </w:rPr>
        <w:t xml:space="preserve">QICJ believes that the </w:t>
      </w:r>
      <w:r w:rsidR="00DE7ABD">
        <w:rPr>
          <w:rFonts w:ascii="Arial" w:eastAsia="Times New Roman" w:hAnsi="Arial" w:cs="Arial"/>
          <w:sz w:val="24"/>
          <w:szCs w:val="24"/>
          <w:lang w:eastAsia="en-GB"/>
        </w:rPr>
        <w:t>failure</w:t>
      </w:r>
      <w:r>
        <w:rPr>
          <w:rFonts w:ascii="Arial" w:eastAsia="Times New Roman" w:hAnsi="Arial" w:cs="Arial"/>
          <w:sz w:val="24"/>
          <w:szCs w:val="24"/>
          <w:lang w:eastAsia="en-GB"/>
        </w:rPr>
        <w:t xml:space="preserve"> of the Ministry of Justice to accept the core recommendations </w:t>
      </w:r>
      <w:r w:rsidRPr="0080555B">
        <w:rPr>
          <w:rFonts w:ascii="Arial" w:eastAsia="Times New Roman" w:hAnsi="Arial" w:cs="Arial"/>
          <w:sz w:val="24"/>
          <w:szCs w:val="24"/>
          <w:lang w:eastAsia="en-GB"/>
        </w:rPr>
        <w:t>Justice Committee</w:t>
      </w:r>
      <w:r w:rsidR="00DE7ABD">
        <w:rPr>
          <w:rFonts w:ascii="Arial" w:eastAsia="Times New Roman" w:hAnsi="Arial" w:cs="Arial"/>
          <w:sz w:val="24"/>
          <w:szCs w:val="24"/>
          <w:lang w:eastAsia="en-GB"/>
        </w:rPr>
        <w:t xml:space="preserve">’s report </w:t>
      </w:r>
      <w:r>
        <w:rPr>
          <w:rFonts w:ascii="Arial" w:eastAsia="Times New Roman" w:hAnsi="Arial" w:cs="Arial"/>
          <w:sz w:val="24"/>
          <w:szCs w:val="24"/>
          <w:lang w:eastAsia="en-GB"/>
        </w:rPr>
        <w:t>into IPPs is indefensible and the strain on both prisoners and their families is intolerable.</w:t>
      </w:r>
    </w:p>
    <w:p w14:paraId="21D1E578" w14:textId="1E126A82" w:rsidR="002D738F" w:rsidRPr="0080555B" w:rsidRDefault="002D738F" w:rsidP="002D738F">
      <w:pPr>
        <w:rPr>
          <w:rFonts w:ascii="Arial" w:hAnsi="Arial" w:cs="Arial"/>
          <w:sz w:val="24"/>
          <w:szCs w:val="24"/>
        </w:rPr>
      </w:pPr>
      <w:r>
        <w:rPr>
          <w:rFonts w:ascii="Arial" w:eastAsia="Times New Roman" w:hAnsi="Arial" w:cs="Arial"/>
          <w:sz w:val="24"/>
          <w:szCs w:val="24"/>
          <w:lang w:eastAsia="en-GB"/>
        </w:rPr>
        <w:t>D</w:t>
      </w:r>
      <w:r w:rsidRPr="0080555B">
        <w:rPr>
          <w:rFonts w:ascii="Arial" w:eastAsia="Times New Roman" w:hAnsi="Arial" w:cs="Arial"/>
          <w:sz w:val="24"/>
          <w:szCs w:val="24"/>
          <w:lang w:eastAsia="en-GB"/>
        </w:rPr>
        <w:t xml:space="preserve">rawing on </w:t>
      </w:r>
      <w:r>
        <w:rPr>
          <w:rFonts w:ascii="Arial" w:eastAsia="Times New Roman" w:hAnsi="Arial" w:cs="Arial"/>
          <w:sz w:val="24"/>
          <w:szCs w:val="24"/>
          <w:lang w:eastAsia="en-GB"/>
        </w:rPr>
        <w:t xml:space="preserve">evidence from four </w:t>
      </w:r>
      <w:r w:rsidRPr="0080555B">
        <w:rPr>
          <w:rFonts w:ascii="Arial" w:eastAsia="Times New Roman" w:hAnsi="Arial" w:cs="Arial"/>
          <w:sz w:val="24"/>
          <w:szCs w:val="24"/>
          <w:lang w:eastAsia="en-GB"/>
        </w:rPr>
        <w:t>QICJ members</w:t>
      </w:r>
      <w:r>
        <w:rPr>
          <w:rFonts w:ascii="Arial" w:eastAsia="Times New Roman" w:hAnsi="Arial" w:cs="Arial"/>
          <w:sz w:val="24"/>
          <w:szCs w:val="24"/>
          <w:lang w:eastAsia="en-GB"/>
        </w:rPr>
        <w:t xml:space="preserve">, quoted below, </w:t>
      </w:r>
      <w:r w:rsidRPr="0080555B">
        <w:rPr>
          <w:rFonts w:ascii="Arial" w:eastAsia="Times New Roman" w:hAnsi="Arial" w:cs="Arial"/>
          <w:sz w:val="24"/>
          <w:szCs w:val="24"/>
          <w:lang w:eastAsia="en-GB"/>
        </w:rPr>
        <w:t xml:space="preserve">we believe that </w:t>
      </w:r>
      <w:r>
        <w:rPr>
          <w:rFonts w:ascii="Arial" w:eastAsia="Times New Roman" w:hAnsi="Arial" w:cs="Arial"/>
          <w:sz w:val="24"/>
          <w:szCs w:val="24"/>
          <w:lang w:eastAsia="en-GB"/>
        </w:rPr>
        <w:t>people with this sentence have been neglected</w:t>
      </w:r>
      <w:r w:rsidR="007250F0">
        <w:rPr>
          <w:rFonts w:ascii="Arial" w:eastAsia="Times New Roman" w:hAnsi="Arial" w:cs="Arial"/>
          <w:sz w:val="24"/>
          <w:szCs w:val="24"/>
          <w:lang w:eastAsia="en-GB"/>
        </w:rPr>
        <w:t>, particularly</w:t>
      </w:r>
      <w:r>
        <w:rPr>
          <w:rFonts w:ascii="Arial" w:eastAsia="Times New Roman" w:hAnsi="Arial" w:cs="Arial"/>
          <w:sz w:val="24"/>
          <w:szCs w:val="24"/>
          <w:lang w:eastAsia="en-GB"/>
        </w:rPr>
        <w:t xml:space="preserve"> in terms of sentence progression</w:t>
      </w:r>
      <w:r w:rsidR="007250F0">
        <w:rPr>
          <w:rFonts w:ascii="Arial" w:eastAsia="Times New Roman" w:hAnsi="Arial" w:cs="Arial"/>
          <w:sz w:val="24"/>
          <w:szCs w:val="24"/>
          <w:lang w:eastAsia="en-GB"/>
        </w:rPr>
        <w:t>, parole hearings</w:t>
      </w:r>
      <w:r>
        <w:rPr>
          <w:rFonts w:ascii="Arial" w:eastAsia="Times New Roman" w:hAnsi="Arial" w:cs="Arial"/>
          <w:sz w:val="24"/>
          <w:szCs w:val="24"/>
          <w:lang w:eastAsia="en-GB"/>
        </w:rPr>
        <w:t xml:space="preserve"> and rehabilitation.</w:t>
      </w:r>
      <w:r w:rsidR="00E2416F">
        <w:rPr>
          <w:rFonts w:ascii="Arial" w:eastAsia="Times New Roman" w:hAnsi="Arial" w:cs="Arial"/>
          <w:sz w:val="24"/>
          <w:szCs w:val="24"/>
          <w:lang w:eastAsia="en-GB"/>
        </w:rPr>
        <w:t xml:space="preserve"> W</w:t>
      </w:r>
      <w:r>
        <w:rPr>
          <w:rFonts w:ascii="Arial" w:eastAsia="Times New Roman" w:hAnsi="Arial" w:cs="Arial"/>
          <w:sz w:val="24"/>
          <w:szCs w:val="24"/>
          <w:lang w:eastAsia="en-GB"/>
        </w:rPr>
        <w:t xml:space="preserve">e maintain that </w:t>
      </w:r>
      <w:r w:rsidRPr="0080555B">
        <w:rPr>
          <w:rFonts w:ascii="Arial" w:eastAsia="Times New Roman" w:hAnsi="Arial" w:cs="Arial"/>
          <w:sz w:val="24"/>
          <w:szCs w:val="24"/>
          <w:lang w:eastAsia="en-GB"/>
        </w:rPr>
        <w:t xml:space="preserve">no-one can fail to be damaged by the </w:t>
      </w:r>
      <w:r w:rsidR="00247B7F">
        <w:rPr>
          <w:rFonts w:ascii="Arial" w:eastAsia="Times New Roman" w:hAnsi="Arial" w:cs="Arial"/>
          <w:sz w:val="24"/>
          <w:szCs w:val="24"/>
          <w:lang w:eastAsia="en-GB"/>
        </w:rPr>
        <w:t>specific</w:t>
      </w:r>
      <w:r>
        <w:rPr>
          <w:rFonts w:ascii="Arial" w:eastAsia="Times New Roman" w:hAnsi="Arial" w:cs="Arial"/>
          <w:sz w:val="24"/>
          <w:szCs w:val="24"/>
          <w:lang w:eastAsia="en-GB"/>
        </w:rPr>
        <w:t xml:space="preserve"> nature </w:t>
      </w:r>
      <w:r w:rsidRPr="0080555B">
        <w:rPr>
          <w:rFonts w:ascii="Arial" w:eastAsia="Times New Roman" w:hAnsi="Arial" w:cs="Arial"/>
          <w:sz w:val="24"/>
          <w:szCs w:val="24"/>
          <w:lang w:eastAsia="en-GB"/>
        </w:rPr>
        <w:t xml:space="preserve">of </w:t>
      </w:r>
      <w:r>
        <w:rPr>
          <w:rFonts w:ascii="Arial" w:eastAsia="Times New Roman" w:hAnsi="Arial" w:cs="Arial"/>
          <w:sz w:val="24"/>
          <w:szCs w:val="24"/>
          <w:lang w:eastAsia="en-GB"/>
        </w:rPr>
        <w:t>protracted</w:t>
      </w:r>
      <w:r w:rsidR="00E2416F">
        <w:rPr>
          <w:rFonts w:ascii="Arial" w:eastAsia="Times New Roman" w:hAnsi="Arial" w:cs="Arial"/>
          <w:sz w:val="24"/>
          <w:szCs w:val="24"/>
          <w:lang w:eastAsia="en-GB"/>
        </w:rPr>
        <w:t>,</w:t>
      </w:r>
      <w:r>
        <w:rPr>
          <w:rFonts w:ascii="Arial" w:eastAsia="Times New Roman" w:hAnsi="Arial" w:cs="Arial"/>
          <w:sz w:val="24"/>
          <w:szCs w:val="24"/>
          <w:lang w:eastAsia="en-GB"/>
        </w:rPr>
        <w:t xml:space="preserve"> indeterminate incarceration under</w:t>
      </w:r>
      <w:r w:rsidRPr="0080555B">
        <w:rPr>
          <w:rFonts w:ascii="Arial" w:eastAsia="Times New Roman" w:hAnsi="Arial" w:cs="Arial"/>
          <w:sz w:val="24"/>
          <w:szCs w:val="24"/>
          <w:lang w:eastAsia="en-GB"/>
        </w:rPr>
        <w:t xml:space="preserve"> IPP. </w:t>
      </w:r>
      <w:r>
        <w:rPr>
          <w:rFonts w:ascii="Arial" w:eastAsia="Times New Roman" w:hAnsi="Arial" w:cs="Arial"/>
          <w:sz w:val="24"/>
          <w:szCs w:val="24"/>
          <w:lang w:eastAsia="en-GB"/>
        </w:rPr>
        <w:t xml:space="preserve">We endorse and support the </w:t>
      </w:r>
      <w:r w:rsidRPr="0080555B">
        <w:rPr>
          <w:rFonts w:ascii="Arial" w:eastAsia="Times New Roman" w:hAnsi="Arial" w:cs="Arial"/>
          <w:sz w:val="24"/>
          <w:szCs w:val="24"/>
          <w:lang w:eastAsia="en-GB"/>
        </w:rPr>
        <w:t>Centre for Crime and Justice Studies</w:t>
      </w:r>
      <w:r w:rsidR="00E32C5B">
        <w:rPr>
          <w:rFonts w:ascii="Arial" w:eastAsia="Times New Roman" w:hAnsi="Arial" w:cs="Arial"/>
          <w:sz w:val="24"/>
          <w:szCs w:val="24"/>
          <w:lang w:eastAsia="en-GB"/>
        </w:rPr>
        <w:t>’</w:t>
      </w:r>
      <w:r w:rsidRPr="0080555B">
        <w:rPr>
          <w:rFonts w:ascii="Arial" w:eastAsia="Times New Roman" w:hAnsi="Arial" w:cs="Arial"/>
          <w:sz w:val="24"/>
          <w:szCs w:val="24"/>
          <w:lang w:eastAsia="en-GB"/>
        </w:rPr>
        <w:t xml:space="preserve"> </w:t>
      </w:r>
      <w:r w:rsidR="00E32C5B">
        <w:rPr>
          <w:rFonts w:ascii="Arial" w:hAnsi="Arial" w:cs="Arial"/>
          <w:sz w:val="24"/>
          <w:szCs w:val="24"/>
        </w:rPr>
        <w:t xml:space="preserve">report, </w:t>
      </w:r>
      <w:hyperlink r:id="rId9" w:history="1">
        <w:r w:rsidR="00162799" w:rsidRPr="00162799">
          <w:rPr>
            <w:rStyle w:val="Hyperlink"/>
            <w:rFonts w:ascii="Arial" w:hAnsi="Arial" w:cs="Arial"/>
            <w:i/>
            <w:iCs/>
            <w:sz w:val="24"/>
            <w:szCs w:val="24"/>
          </w:rPr>
          <w:t>Psychic Pain Redoubled</w:t>
        </w:r>
      </w:hyperlink>
      <w:r w:rsidRPr="0080555B">
        <w:rPr>
          <w:rFonts w:ascii="Arial" w:hAnsi="Arial" w:cs="Arial"/>
          <w:b/>
          <w:bCs/>
          <w:sz w:val="24"/>
          <w:szCs w:val="24"/>
        </w:rPr>
        <w:t>.</w:t>
      </w:r>
      <w:r w:rsidRPr="0080555B">
        <w:rPr>
          <w:rFonts w:ascii="Arial" w:hAnsi="Arial" w:cs="Arial"/>
          <w:sz w:val="24"/>
          <w:szCs w:val="24"/>
        </w:rPr>
        <w:t xml:space="preserve"> </w:t>
      </w:r>
    </w:p>
    <w:p w14:paraId="2FC5908B" w14:textId="6B3687D8" w:rsidR="00052150" w:rsidRDefault="00FB2457" w:rsidP="00D12E7C">
      <w:pPr>
        <w:spacing w:after="0"/>
        <w:rPr>
          <w:rFonts w:ascii="Arial" w:eastAsia="Times New Roman" w:hAnsi="Arial" w:cs="Arial"/>
          <w:b/>
          <w:bCs/>
          <w:sz w:val="24"/>
          <w:szCs w:val="24"/>
          <w:lang w:eastAsia="en-GB"/>
        </w:rPr>
      </w:pPr>
      <w:r>
        <w:rPr>
          <w:rFonts w:ascii="Arial" w:eastAsia="Times New Roman" w:hAnsi="Arial" w:cs="Arial"/>
          <w:b/>
          <w:bCs/>
          <w:sz w:val="24"/>
          <w:szCs w:val="24"/>
          <w:lang w:eastAsia="en-GB"/>
        </w:rPr>
        <w:t>An alternative approach</w:t>
      </w:r>
    </w:p>
    <w:p w14:paraId="7209F4B7" w14:textId="77777777" w:rsidR="00241D59" w:rsidRPr="0080555B" w:rsidRDefault="00241D59" w:rsidP="00241D59">
      <w:pPr>
        <w:rPr>
          <w:rFonts w:ascii="Arial" w:eastAsia="Times New Roman" w:hAnsi="Arial" w:cs="Arial"/>
          <w:sz w:val="24"/>
          <w:szCs w:val="24"/>
          <w:lang w:eastAsia="en-GB"/>
        </w:rPr>
      </w:pPr>
      <w:r>
        <w:rPr>
          <w:rFonts w:ascii="Arial" w:eastAsia="Times New Roman" w:hAnsi="Arial" w:cs="Arial"/>
          <w:sz w:val="24"/>
          <w:szCs w:val="24"/>
          <w:lang w:eastAsia="en-GB"/>
        </w:rPr>
        <w:t>IPP prisoners should not be</w:t>
      </w:r>
      <w:r w:rsidRPr="0080555B">
        <w:rPr>
          <w:rFonts w:ascii="Arial" w:eastAsia="Times New Roman" w:hAnsi="Arial" w:cs="Arial"/>
          <w:sz w:val="24"/>
          <w:szCs w:val="24"/>
          <w:lang w:eastAsia="en-GB"/>
        </w:rPr>
        <w:t xml:space="preserve"> subject to indefinite licence conditions which can transport </w:t>
      </w:r>
      <w:r>
        <w:rPr>
          <w:rFonts w:ascii="Arial" w:eastAsia="Times New Roman" w:hAnsi="Arial" w:cs="Arial"/>
          <w:sz w:val="24"/>
          <w:szCs w:val="24"/>
          <w:lang w:eastAsia="en-GB"/>
        </w:rPr>
        <w:t>them</w:t>
      </w:r>
      <w:r w:rsidRPr="0080555B">
        <w:rPr>
          <w:rFonts w:ascii="Arial" w:eastAsia="Times New Roman" w:hAnsi="Arial" w:cs="Arial"/>
          <w:sz w:val="24"/>
          <w:szCs w:val="24"/>
          <w:lang w:eastAsia="en-GB"/>
        </w:rPr>
        <w:t xml:space="preserve"> straight back to prison</w:t>
      </w:r>
      <w:r>
        <w:rPr>
          <w:rFonts w:ascii="Arial" w:eastAsia="Times New Roman" w:hAnsi="Arial" w:cs="Arial"/>
          <w:sz w:val="24"/>
          <w:szCs w:val="24"/>
          <w:lang w:eastAsia="en-GB"/>
        </w:rPr>
        <w:t>. Instead</w:t>
      </w:r>
      <w:r w:rsidRPr="0080555B">
        <w:rPr>
          <w:rFonts w:ascii="Arial" w:eastAsia="Times New Roman" w:hAnsi="Arial" w:cs="Arial"/>
          <w:sz w:val="24"/>
          <w:szCs w:val="24"/>
          <w:lang w:eastAsia="en-GB"/>
        </w:rPr>
        <w:t xml:space="preserve"> we advocate a specific probation programme to maximise opportunities for reintegration into society, thus minimising the risk of reoffending.</w:t>
      </w:r>
      <w:r>
        <w:rPr>
          <w:rFonts w:ascii="Arial" w:eastAsia="Times New Roman" w:hAnsi="Arial" w:cs="Arial"/>
          <w:sz w:val="24"/>
          <w:szCs w:val="24"/>
          <w:lang w:eastAsia="en-GB"/>
        </w:rPr>
        <w:t xml:space="preserve"> This would be a welfare approach and </w:t>
      </w:r>
      <w:r w:rsidRPr="00856D56">
        <w:rPr>
          <w:rFonts w:ascii="Arial" w:eastAsia="Times New Roman" w:hAnsi="Arial" w:cs="Arial"/>
          <w:sz w:val="24"/>
          <w:szCs w:val="24"/>
          <w:lang w:eastAsia="en-GB"/>
        </w:rPr>
        <w:t>must</w:t>
      </w:r>
      <w:r>
        <w:rPr>
          <w:rFonts w:ascii="Arial" w:eastAsia="Times New Roman" w:hAnsi="Arial" w:cs="Arial"/>
          <w:sz w:val="24"/>
          <w:szCs w:val="24"/>
          <w:lang w:eastAsia="en-GB"/>
        </w:rPr>
        <w:t xml:space="preserve"> be properly funded to succeed. It should be the hallmark of any action plan.</w:t>
      </w:r>
    </w:p>
    <w:p w14:paraId="3D20415B" w14:textId="0EC10611" w:rsidR="00052150" w:rsidRDefault="00241D59" w:rsidP="00052150">
      <w:pPr>
        <w:rPr>
          <w:rFonts w:ascii="Arial" w:eastAsia="Times New Roman" w:hAnsi="Arial" w:cs="Arial"/>
          <w:sz w:val="24"/>
          <w:szCs w:val="24"/>
          <w:lang w:eastAsia="en-GB"/>
        </w:rPr>
      </w:pPr>
      <w:r>
        <w:rPr>
          <w:rFonts w:ascii="Arial" w:eastAsia="Times New Roman" w:hAnsi="Arial" w:cs="Arial"/>
          <w:sz w:val="24"/>
          <w:szCs w:val="24"/>
          <w:lang w:eastAsia="en-GB"/>
        </w:rPr>
        <w:t>Quakers have expertise in supporting ex-offenders</w:t>
      </w:r>
      <w:r w:rsidR="00764D4D">
        <w:rPr>
          <w:rFonts w:ascii="Arial" w:eastAsia="Times New Roman" w:hAnsi="Arial" w:cs="Arial"/>
          <w:sz w:val="24"/>
          <w:szCs w:val="24"/>
          <w:lang w:eastAsia="en-GB"/>
        </w:rPr>
        <w:t xml:space="preserve"> and could work with policy-makers on this</w:t>
      </w:r>
      <w:r>
        <w:rPr>
          <w:rFonts w:ascii="Arial" w:eastAsia="Times New Roman" w:hAnsi="Arial" w:cs="Arial"/>
          <w:sz w:val="24"/>
          <w:szCs w:val="24"/>
          <w:lang w:eastAsia="en-GB"/>
        </w:rPr>
        <w:t xml:space="preserve">. We </w:t>
      </w:r>
      <w:r w:rsidRPr="0080555B">
        <w:rPr>
          <w:rFonts w:ascii="Arial" w:eastAsia="Times New Roman" w:hAnsi="Arial" w:cs="Arial"/>
          <w:sz w:val="24"/>
          <w:szCs w:val="24"/>
          <w:lang w:eastAsia="en-GB"/>
        </w:rPr>
        <w:t xml:space="preserve">pioneered </w:t>
      </w:r>
      <w:r w:rsidRPr="00764D4D">
        <w:rPr>
          <w:rFonts w:ascii="Arial" w:eastAsia="Times New Roman" w:hAnsi="Arial" w:cs="Arial"/>
          <w:sz w:val="24"/>
          <w:szCs w:val="24"/>
          <w:lang w:eastAsia="en-GB"/>
        </w:rPr>
        <w:t>Circles of Support and Accountability</w:t>
      </w:r>
      <w:r w:rsidRPr="0080555B">
        <w:rPr>
          <w:rFonts w:ascii="Arial" w:eastAsia="Times New Roman" w:hAnsi="Arial" w:cs="Arial"/>
          <w:sz w:val="24"/>
          <w:szCs w:val="24"/>
          <w:lang w:eastAsia="en-GB"/>
        </w:rPr>
        <w:t xml:space="preserve"> (COSA)</w:t>
      </w:r>
      <w:r>
        <w:rPr>
          <w:rFonts w:ascii="Arial" w:eastAsia="Times New Roman" w:hAnsi="Arial" w:cs="Arial"/>
          <w:sz w:val="24"/>
          <w:szCs w:val="24"/>
          <w:lang w:eastAsia="en-GB"/>
        </w:rPr>
        <w:t xml:space="preserve"> in Britain</w:t>
      </w:r>
      <w:r w:rsidRPr="0080555B">
        <w:rPr>
          <w:rFonts w:ascii="Arial" w:eastAsia="Times New Roman" w:hAnsi="Arial" w:cs="Arial"/>
          <w:sz w:val="24"/>
          <w:szCs w:val="24"/>
          <w:lang w:eastAsia="en-GB"/>
        </w:rPr>
        <w:t xml:space="preserve"> to support former sex offenders</w:t>
      </w:r>
      <w:r>
        <w:rPr>
          <w:rFonts w:ascii="Arial" w:eastAsia="Times New Roman" w:hAnsi="Arial" w:cs="Arial"/>
          <w:sz w:val="24"/>
          <w:szCs w:val="24"/>
          <w:lang w:eastAsia="en-GB"/>
        </w:rPr>
        <w:t xml:space="preserve"> to integrate back into society and minimise their risk. A number of them</w:t>
      </w:r>
      <w:r w:rsidRPr="0080555B">
        <w:rPr>
          <w:rFonts w:ascii="Arial" w:eastAsia="Times New Roman" w:hAnsi="Arial" w:cs="Arial"/>
          <w:sz w:val="24"/>
          <w:szCs w:val="24"/>
          <w:lang w:eastAsia="en-GB"/>
        </w:rPr>
        <w:t xml:space="preserve"> will have had IPP sentences</w:t>
      </w:r>
      <w:r>
        <w:rPr>
          <w:rFonts w:ascii="Arial" w:eastAsia="Times New Roman" w:hAnsi="Arial" w:cs="Arial"/>
          <w:sz w:val="24"/>
          <w:szCs w:val="24"/>
          <w:lang w:eastAsia="en-GB"/>
        </w:rPr>
        <w:t>.</w:t>
      </w:r>
      <w:r w:rsidRPr="0080555B">
        <w:rPr>
          <w:rFonts w:ascii="Arial" w:eastAsia="Times New Roman" w:hAnsi="Arial" w:cs="Arial"/>
          <w:sz w:val="24"/>
          <w:szCs w:val="24"/>
          <w:lang w:eastAsia="en-GB"/>
        </w:rPr>
        <w:t xml:space="preserve"> COSA has grown into a successful organisation, Circles UK, </w:t>
      </w:r>
      <w:r w:rsidRPr="0080555B">
        <w:rPr>
          <w:rFonts w:ascii="Arial" w:eastAsia="Times New Roman" w:hAnsi="Arial" w:cs="Arial"/>
          <w:sz w:val="24"/>
          <w:szCs w:val="24"/>
          <w:lang w:eastAsia="en-GB"/>
        </w:rPr>
        <w:lastRenderedPageBreak/>
        <w:t>with a network of regional providers of Circles, which often have Quaker participation.</w:t>
      </w:r>
      <w:r>
        <w:rPr>
          <w:rFonts w:ascii="Arial" w:eastAsia="Times New Roman" w:hAnsi="Arial" w:cs="Arial"/>
          <w:sz w:val="24"/>
          <w:szCs w:val="24"/>
          <w:lang w:eastAsia="en-GB"/>
        </w:rPr>
        <w:t xml:space="preserve"> The core of this model is support in the community – a vital factor for </w:t>
      </w:r>
      <w:r w:rsidRPr="00003528">
        <w:rPr>
          <w:rFonts w:ascii="Arial" w:eastAsia="Times New Roman" w:hAnsi="Arial" w:cs="Arial"/>
          <w:sz w:val="24"/>
          <w:szCs w:val="24"/>
          <w:lang w:eastAsia="en-GB"/>
        </w:rPr>
        <w:t>release</w:t>
      </w:r>
      <w:r>
        <w:rPr>
          <w:rFonts w:ascii="Arial" w:eastAsia="Times New Roman" w:hAnsi="Arial" w:cs="Arial"/>
          <w:sz w:val="24"/>
          <w:szCs w:val="24"/>
          <w:lang w:eastAsia="en-GB"/>
        </w:rPr>
        <w:t>d</w:t>
      </w:r>
      <w:r w:rsidRPr="00003528">
        <w:rPr>
          <w:rFonts w:ascii="Arial" w:eastAsia="Times New Roman" w:hAnsi="Arial" w:cs="Arial"/>
          <w:sz w:val="24"/>
          <w:szCs w:val="24"/>
          <w:lang w:eastAsia="en-GB"/>
        </w:rPr>
        <w:t xml:space="preserve"> of IPP prisoners.</w:t>
      </w:r>
      <w:r w:rsidR="00003528">
        <w:rPr>
          <w:rFonts w:ascii="Arial" w:eastAsia="Times New Roman" w:hAnsi="Arial" w:cs="Arial"/>
          <w:sz w:val="24"/>
          <w:szCs w:val="24"/>
          <w:lang w:eastAsia="en-GB"/>
        </w:rPr>
        <w:t xml:space="preserve"> </w:t>
      </w:r>
    </w:p>
    <w:p w14:paraId="4C2FF0D4" w14:textId="1F374D90" w:rsidR="002D738F" w:rsidRPr="00856D56" w:rsidRDefault="002D738F" w:rsidP="00CD1B21">
      <w:pPr>
        <w:spacing w:after="0" w:line="240" w:lineRule="auto"/>
        <w:rPr>
          <w:rFonts w:ascii="Arial" w:hAnsi="Arial" w:cs="Arial"/>
          <w:b/>
          <w:bCs/>
          <w:sz w:val="24"/>
          <w:szCs w:val="24"/>
        </w:rPr>
      </w:pPr>
      <w:r w:rsidRPr="00856D56">
        <w:rPr>
          <w:rFonts w:ascii="Arial" w:hAnsi="Arial" w:cs="Arial"/>
          <w:b/>
          <w:bCs/>
          <w:sz w:val="24"/>
          <w:szCs w:val="24"/>
        </w:rPr>
        <w:t xml:space="preserve">Extracts from four submissions to QICJ from men with lived experience </w:t>
      </w:r>
    </w:p>
    <w:p w14:paraId="6636C81C" w14:textId="4880A87B" w:rsidR="002D738F" w:rsidRPr="00856D56" w:rsidRDefault="002D738F" w:rsidP="002D738F">
      <w:pPr>
        <w:spacing w:after="0" w:line="240" w:lineRule="auto"/>
        <w:rPr>
          <w:rFonts w:ascii="Arial" w:hAnsi="Arial" w:cs="Arial"/>
          <w:sz w:val="24"/>
          <w:szCs w:val="24"/>
        </w:rPr>
      </w:pPr>
      <w:r w:rsidRPr="00856D56">
        <w:rPr>
          <w:rFonts w:ascii="Arial" w:hAnsi="Arial" w:cs="Arial"/>
          <w:b/>
          <w:bCs/>
          <w:sz w:val="24"/>
          <w:szCs w:val="24"/>
        </w:rPr>
        <w:t>1. Prisoner in Open Conditions</w:t>
      </w:r>
      <w:r w:rsidRPr="00856D56">
        <w:rPr>
          <w:rFonts w:ascii="Arial" w:hAnsi="Arial" w:cs="Arial"/>
          <w:sz w:val="24"/>
          <w:szCs w:val="24"/>
        </w:rPr>
        <w:t xml:space="preserve"> </w:t>
      </w:r>
      <w:r w:rsidRPr="00856D56">
        <w:rPr>
          <w:rFonts w:ascii="Arial" w:hAnsi="Arial" w:cs="Arial"/>
          <w:sz w:val="24"/>
          <w:szCs w:val="24"/>
        </w:rPr>
        <w:tab/>
      </w:r>
      <w:r w:rsidRPr="00856D56">
        <w:rPr>
          <w:rFonts w:ascii="Arial" w:hAnsi="Arial" w:cs="Arial"/>
          <w:sz w:val="24"/>
          <w:szCs w:val="24"/>
        </w:rPr>
        <w:tab/>
      </w:r>
      <w:r w:rsidRPr="00856D56">
        <w:rPr>
          <w:rFonts w:ascii="Arial" w:hAnsi="Arial" w:cs="Arial"/>
          <w:i/>
          <w:iCs/>
          <w:sz w:val="24"/>
          <w:szCs w:val="24"/>
        </w:rPr>
        <w:t xml:space="preserve"> </w:t>
      </w:r>
    </w:p>
    <w:p w14:paraId="5EA7C4DE" w14:textId="28D744DA" w:rsidR="002D738F" w:rsidRPr="00CC58C3" w:rsidRDefault="002D738F" w:rsidP="002D738F">
      <w:pPr>
        <w:spacing w:after="0" w:line="240" w:lineRule="auto"/>
        <w:rPr>
          <w:rFonts w:ascii="Arial" w:hAnsi="Arial" w:cs="Arial"/>
          <w:sz w:val="24"/>
          <w:szCs w:val="24"/>
        </w:rPr>
      </w:pPr>
      <w:r w:rsidRPr="00CC58C3">
        <w:rPr>
          <w:rFonts w:ascii="Arial" w:hAnsi="Arial" w:cs="Arial"/>
          <w:sz w:val="24"/>
          <w:szCs w:val="24"/>
        </w:rPr>
        <w:t xml:space="preserve">I write to highlight the issues of prisoners serving IPP sentences with what seems like no end in sight. I received a </w:t>
      </w:r>
      <w:r w:rsidR="00856D56">
        <w:rPr>
          <w:rFonts w:ascii="Arial" w:hAnsi="Arial" w:cs="Arial"/>
          <w:sz w:val="24"/>
          <w:szCs w:val="24"/>
        </w:rPr>
        <w:t>two-</w:t>
      </w:r>
      <w:r w:rsidRPr="00CC58C3">
        <w:rPr>
          <w:rFonts w:ascii="Arial" w:hAnsi="Arial" w:cs="Arial"/>
          <w:sz w:val="24"/>
          <w:szCs w:val="24"/>
        </w:rPr>
        <w:t>year 42 day IPP sentence and am still in prison almost 10 years later.</w:t>
      </w:r>
    </w:p>
    <w:p w14:paraId="40872BA1" w14:textId="77777777" w:rsidR="002D738F" w:rsidRPr="00CC58C3" w:rsidRDefault="002D738F" w:rsidP="002D738F">
      <w:pPr>
        <w:spacing w:after="0" w:line="240" w:lineRule="auto"/>
        <w:rPr>
          <w:rFonts w:ascii="Arial" w:hAnsi="Arial" w:cs="Arial"/>
          <w:sz w:val="24"/>
          <w:szCs w:val="24"/>
        </w:rPr>
      </w:pPr>
      <w:r w:rsidRPr="00CC58C3">
        <w:rPr>
          <w:rFonts w:ascii="Arial" w:hAnsi="Arial" w:cs="Arial"/>
          <w:sz w:val="24"/>
          <w:szCs w:val="24"/>
        </w:rPr>
        <w:t>There is hardly any awareness or support for residents with neuro-diverse conditions – autism, Aspergers syndrome, dyslexia etc or for people with learning difficulties. I feel you are seen as difficult or a problem and, instead of being supported, are viewed as manipulative, deceptive or demanding.</w:t>
      </w:r>
    </w:p>
    <w:p w14:paraId="7DE8C42B" w14:textId="77777777" w:rsidR="002D738F" w:rsidRDefault="002D738F" w:rsidP="002D738F">
      <w:pPr>
        <w:spacing w:after="0" w:line="240" w:lineRule="auto"/>
        <w:rPr>
          <w:rFonts w:ascii="Arial" w:hAnsi="Arial" w:cs="Arial"/>
          <w:sz w:val="24"/>
          <w:szCs w:val="24"/>
        </w:rPr>
      </w:pPr>
      <w:r w:rsidRPr="00CC58C3">
        <w:rPr>
          <w:rFonts w:ascii="Arial" w:hAnsi="Arial" w:cs="Arial"/>
          <w:sz w:val="24"/>
          <w:szCs w:val="24"/>
        </w:rPr>
        <w:t>If you are put on an ACCT – what used to be called suicide watch – you might be removed from open conditions to closed as unmanageable. Your progress towards release if you are IPP is effectively halted. This happened to me.</w:t>
      </w:r>
    </w:p>
    <w:p w14:paraId="4341EF5E" w14:textId="77777777" w:rsidR="002D738F" w:rsidRPr="00CC58C3" w:rsidRDefault="002D738F" w:rsidP="002D738F">
      <w:pPr>
        <w:spacing w:after="0" w:line="240" w:lineRule="auto"/>
        <w:rPr>
          <w:rFonts w:ascii="Arial" w:hAnsi="Arial" w:cs="Arial"/>
          <w:sz w:val="24"/>
          <w:szCs w:val="24"/>
        </w:rPr>
      </w:pPr>
      <w:r w:rsidRPr="00CC58C3">
        <w:rPr>
          <w:rFonts w:ascii="Arial" w:hAnsi="Arial" w:cs="Arial"/>
          <w:sz w:val="24"/>
          <w:szCs w:val="24"/>
        </w:rPr>
        <w:t>The rate of self-harm by IPP prisoners is nearly 3 times as high as those with determinate sentences. 63 IPPs have committed suicide.</w:t>
      </w:r>
    </w:p>
    <w:p w14:paraId="7923A5FE" w14:textId="4BAADC6E" w:rsidR="008A2F5B" w:rsidRDefault="002D738F" w:rsidP="002D738F">
      <w:pPr>
        <w:spacing w:after="0" w:line="240" w:lineRule="auto"/>
        <w:rPr>
          <w:rFonts w:ascii="Arial" w:hAnsi="Arial" w:cs="Arial"/>
          <w:sz w:val="24"/>
          <w:szCs w:val="24"/>
        </w:rPr>
      </w:pPr>
      <w:r w:rsidRPr="00CC58C3">
        <w:rPr>
          <w:rFonts w:ascii="Arial" w:hAnsi="Arial" w:cs="Arial"/>
          <w:sz w:val="24"/>
          <w:szCs w:val="24"/>
        </w:rPr>
        <w:t>When Mr Gove, briefly serving as Minister of State for Justice, delivered the annual Longford Lecture on 16 November 2016, under the title “</w:t>
      </w:r>
      <w:r w:rsidRPr="00110D00">
        <w:rPr>
          <w:rFonts w:ascii="Arial" w:hAnsi="Arial" w:cs="Arial"/>
          <w:i/>
          <w:iCs/>
          <w:sz w:val="24"/>
          <w:szCs w:val="24"/>
        </w:rPr>
        <w:t>What’s really criminal about our justice system?</w:t>
      </w:r>
      <w:r w:rsidRPr="00CC58C3">
        <w:rPr>
          <w:rFonts w:ascii="Arial" w:hAnsi="Arial" w:cs="Arial"/>
          <w:sz w:val="24"/>
          <w:szCs w:val="24"/>
        </w:rPr>
        <w:t xml:space="preserve">”, he turned to the subject of IPPs. He proposed that the Government should use the power of executive clemency to release those IPP prisoners who have been in prison for much longer than their tariff: </w:t>
      </w:r>
      <w:r w:rsidRPr="00110D00">
        <w:rPr>
          <w:rFonts w:ascii="Arial" w:hAnsi="Arial" w:cs="Arial"/>
          <w:i/>
          <w:iCs/>
          <w:sz w:val="24"/>
          <w:szCs w:val="24"/>
        </w:rPr>
        <w:t>“In terms of pure justice and fairness, there are far too many prisoners, who were sentenced under the IPP - Imprisonment for Public Protection - indeterminate sentence provisions who have served far longer than the gravity of their offence requires and who should be released.”</w:t>
      </w:r>
      <w:r w:rsidRPr="00CC58C3">
        <w:rPr>
          <w:rFonts w:ascii="Arial" w:hAnsi="Arial" w:cs="Arial"/>
          <w:sz w:val="24"/>
          <w:szCs w:val="24"/>
        </w:rPr>
        <w:t xml:space="preserve"> </w:t>
      </w:r>
      <w:r w:rsidR="008A2F5B">
        <w:rPr>
          <w:rFonts w:ascii="Arial" w:hAnsi="Arial" w:cs="Arial"/>
          <w:sz w:val="24"/>
          <w:szCs w:val="24"/>
        </w:rPr>
        <w:t xml:space="preserve"> AND</w:t>
      </w:r>
    </w:p>
    <w:p w14:paraId="3F5CE4B7" w14:textId="7CB2F9BC" w:rsidR="002D738F" w:rsidRPr="008A2F5B" w:rsidRDefault="002D738F" w:rsidP="002D738F">
      <w:pPr>
        <w:spacing w:after="0" w:line="240" w:lineRule="auto"/>
        <w:rPr>
          <w:rFonts w:ascii="Arial" w:hAnsi="Arial" w:cs="Arial"/>
          <w:b/>
          <w:bCs/>
          <w:i/>
          <w:iCs/>
          <w:color w:val="5E5E5E"/>
          <w:sz w:val="24"/>
          <w:szCs w:val="24"/>
        </w:rPr>
      </w:pPr>
      <w:r w:rsidRPr="008A2F5B">
        <w:rPr>
          <w:rFonts w:ascii="Arial" w:hAnsi="Arial" w:cs="Arial"/>
          <w:i/>
          <w:iCs/>
          <w:sz w:val="24"/>
          <w:szCs w:val="24"/>
        </w:rPr>
        <w:t xml:space="preserve">“I would recommend using the power of executive clemency for those IPP prisoners who have been in jail for far longer than the tariff for their offence and have now – after multiple </w:t>
      </w:r>
      <w:r w:rsidRPr="008A2F5B">
        <w:rPr>
          <w:rFonts w:ascii="Arial" w:hAnsi="Arial" w:cs="Arial"/>
          <w:i/>
          <w:iCs/>
          <w:sz w:val="24"/>
          <w:szCs w:val="24"/>
        </w:rPr>
        <w:lastRenderedPageBreak/>
        <w:t xml:space="preserve">parole reviews – served much longer than the maximum determinate sentence for that index offence.” </w:t>
      </w:r>
      <w:r w:rsidRPr="008A2F5B">
        <w:rPr>
          <w:rFonts w:ascii="Arial" w:hAnsi="Arial" w:cs="Arial"/>
          <w:b/>
          <w:bCs/>
          <w:i/>
          <w:iCs/>
          <w:color w:val="5E5E5E"/>
          <w:sz w:val="24"/>
          <w:szCs w:val="24"/>
        </w:rPr>
        <w:t xml:space="preserve"> </w:t>
      </w:r>
    </w:p>
    <w:p w14:paraId="60D50AD1" w14:textId="77777777" w:rsidR="002D738F" w:rsidRDefault="002D738F" w:rsidP="002D738F">
      <w:pPr>
        <w:spacing w:after="0" w:line="240" w:lineRule="auto"/>
        <w:rPr>
          <w:rFonts w:ascii="Arial" w:hAnsi="Arial" w:cs="Arial"/>
          <w:b/>
          <w:bCs/>
          <w:color w:val="2F5496" w:themeColor="accent1" w:themeShade="BF"/>
          <w:sz w:val="24"/>
          <w:szCs w:val="24"/>
        </w:rPr>
      </w:pPr>
    </w:p>
    <w:p w14:paraId="680CDC13" w14:textId="6C9DD1F0" w:rsidR="002D738F" w:rsidRPr="00856D56" w:rsidRDefault="002D738F" w:rsidP="002D738F">
      <w:pPr>
        <w:spacing w:after="0" w:line="240" w:lineRule="auto"/>
        <w:rPr>
          <w:rFonts w:ascii="Arial" w:hAnsi="Arial" w:cs="Arial"/>
          <w:b/>
          <w:bCs/>
          <w:sz w:val="24"/>
          <w:szCs w:val="24"/>
        </w:rPr>
      </w:pPr>
      <w:r w:rsidRPr="00856D56">
        <w:rPr>
          <w:rFonts w:ascii="Arial" w:hAnsi="Arial" w:cs="Arial"/>
          <w:b/>
          <w:bCs/>
          <w:sz w:val="24"/>
          <w:szCs w:val="24"/>
        </w:rPr>
        <w:t xml:space="preserve">2. B </w:t>
      </w:r>
      <w:r w:rsidR="00856D56">
        <w:rPr>
          <w:rFonts w:ascii="Arial" w:hAnsi="Arial" w:cs="Arial"/>
          <w:b/>
          <w:bCs/>
          <w:sz w:val="24"/>
          <w:szCs w:val="24"/>
        </w:rPr>
        <w:t xml:space="preserve">shares his experience: </w:t>
      </w:r>
      <w:r w:rsidRPr="00856D56">
        <w:rPr>
          <w:rFonts w:ascii="Arial" w:hAnsi="Arial" w:cs="Arial"/>
          <w:b/>
          <w:bCs/>
          <w:sz w:val="24"/>
          <w:szCs w:val="24"/>
        </w:rPr>
        <w:t xml:space="preserve"> </w:t>
      </w:r>
    </w:p>
    <w:p w14:paraId="5063B12C" w14:textId="1F191BCD" w:rsidR="002D738F" w:rsidRPr="00604B64" w:rsidRDefault="002D738F" w:rsidP="002D738F">
      <w:pPr>
        <w:spacing w:after="0" w:line="240" w:lineRule="auto"/>
        <w:rPr>
          <w:rFonts w:ascii="Arial" w:hAnsi="Arial" w:cs="Arial"/>
          <w:b/>
          <w:bCs/>
          <w:sz w:val="24"/>
          <w:szCs w:val="24"/>
        </w:rPr>
      </w:pPr>
      <w:r w:rsidRPr="00604B64">
        <w:rPr>
          <w:rFonts w:ascii="Arial" w:hAnsi="Arial" w:cs="Arial"/>
          <w:sz w:val="24"/>
          <w:szCs w:val="24"/>
        </w:rPr>
        <w:t xml:space="preserve">I met one IPP prisoner while inside. His crime carried a two year tariff and he had been in for 17 years, so he said. He was a sex offender so I assumed he had been though some form of treatment or therapy. </w:t>
      </w:r>
      <w:r w:rsidRPr="000D59B3">
        <w:rPr>
          <w:rFonts w:ascii="Arial" w:hAnsi="Arial" w:cs="Arial"/>
          <w:sz w:val="24"/>
          <w:szCs w:val="24"/>
        </w:rPr>
        <w:t>I asked him directly how much treatment in total he</w:t>
      </w:r>
      <w:r w:rsidR="0060592B">
        <w:rPr>
          <w:rFonts w:ascii="Arial" w:hAnsi="Arial" w:cs="Arial"/>
          <w:sz w:val="24"/>
          <w:szCs w:val="24"/>
        </w:rPr>
        <w:t>’</w:t>
      </w:r>
      <w:r w:rsidRPr="000D59B3">
        <w:rPr>
          <w:rFonts w:ascii="Arial" w:hAnsi="Arial" w:cs="Arial"/>
          <w:sz w:val="24"/>
          <w:szCs w:val="24"/>
        </w:rPr>
        <w:t xml:space="preserve">d had while inside and he said </w:t>
      </w:r>
      <w:r>
        <w:rPr>
          <w:rFonts w:ascii="Arial" w:hAnsi="Arial" w:cs="Arial"/>
          <w:sz w:val="24"/>
          <w:szCs w:val="24"/>
        </w:rPr>
        <w:t>“</w:t>
      </w:r>
      <w:r w:rsidRPr="000D59B3">
        <w:rPr>
          <w:rFonts w:ascii="Arial" w:hAnsi="Arial" w:cs="Arial"/>
          <w:sz w:val="24"/>
          <w:szCs w:val="24"/>
        </w:rPr>
        <w:t>six weeks</w:t>
      </w:r>
      <w:r>
        <w:rPr>
          <w:rFonts w:ascii="Arial" w:hAnsi="Arial" w:cs="Arial"/>
          <w:sz w:val="24"/>
          <w:szCs w:val="24"/>
        </w:rPr>
        <w:t>”.</w:t>
      </w:r>
      <w:r w:rsidRPr="000D59B3">
        <w:rPr>
          <w:rFonts w:ascii="Arial" w:hAnsi="Arial" w:cs="Arial"/>
          <w:sz w:val="24"/>
          <w:szCs w:val="24"/>
        </w:rPr>
        <w:t xml:space="preserve"> Unbelievable!</w:t>
      </w:r>
    </w:p>
    <w:p w14:paraId="1DAA3729" w14:textId="77777777" w:rsidR="002D738F" w:rsidRPr="00604B64" w:rsidRDefault="002D738F" w:rsidP="002D738F">
      <w:pPr>
        <w:spacing w:after="0" w:line="240" w:lineRule="auto"/>
        <w:rPr>
          <w:rFonts w:ascii="Arial" w:hAnsi="Arial" w:cs="Arial"/>
          <w:sz w:val="24"/>
          <w:szCs w:val="24"/>
        </w:rPr>
      </w:pPr>
      <w:r w:rsidRPr="00604B64">
        <w:rPr>
          <w:rFonts w:ascii="Arial" w:hAnsi="Arial" w:cs="Arial"/>
          <w:sz w:val="24"/>
          <w:szCs w:val="24"/>
        </w:rPr>
        <w:t xml:space="preserve">IPP lads have no chance. They know it, we know it and the prison officers definitely knew the injustice of the system, but they were part of it and could do nothing. </w:t>
      </w:r>
    </w:p>
    <w:p w14:paraId="2612D732" w14:textId="77777777" w:rsidR="002D738F" w:rsidRDefault="002D738F" w:rsidP="002D738F">
      <w:pPr>
        <w:spacing w:after="0" w:line="240" w:lineRule="auto"/>
        <w:rPr>
          <w:rFonts w:ascii="Arial" w:hAnsi="Arial" w:cs="Arial"/>
          <w:color w:val="1F497D"/>
          <w:sz w:val="24"/>
          <w:szCs w:val="24"/>
        </w:rPr>
      </w:pPr>
    </w:p>
    <w:p w14:paraId="3BD64E97" w14:textId="054CBBA7" w:rsidR="002D738F" w:rsidRPr="00856D56" w:rsidRDefault="002D738F" w:rsidP="002D738F">
      <w:pPr>
        <w:spacing w:after="0" w:line="240" w:lineRule="auto"/>
        <w:rPr>
          <w:rFonts w:ascii="Arial" w:hAnsi="Arial" w:cs="Arial"/>
          <w:b/>
          <w:bCs/>
          <w:i/>
          <w:iCs/>
          <w:sz w:val="24"/>
          <w:szCs w:val="24"/>
        </w:rPr>
      </w:pPr>
      <w:r w:rsidRPr="00856D56">
        <w:rPr>
          <w:rFonts w:ascii="Arial" w:hAnsi="Arial" w:cs="Arial"/>
          <w:b/>
          <w:bCs/>
          <w:sz w:val="24"/>
          <w:szCs w:val="24"/>
        </w:rPr>
        <w:t>3. S</w:t>
      </w:r>
      <w:r w:rsidR="00784895" w:rsidRPr="00784895">
        <w:rPr>
          <w:rFonts w:ascii="Arial" w:hAnsi="Arial" w:cs="Arial"/>
          <w:b/>
          <w:bCs/>
          <w:sz w:val="24"/>
          <w:szCs w:val="24"/>
        </w:rPr>
        <w:t>, on IPP themselves,</w:t>
      </w:r>
      <w:r w:rsidRPr="00856D56">
        <w:rPr>
          <w:rFonts w:ascii="Arial" w:hAnsi="Arial" w:cs="Arial"/>
          <w:b/>
          <w:bCs/>
          <w:sz w:val="24"/>
          <w:szCs w:val="24"/>
        </w:rPr>
        <w:t xml:space="preserve"> makes the following points: </w:t>
      </w:r>
    </w:p>
    <w:p w14:paraId="2791BDE4" w14:textId="77777777" w:rsidR="002D738F" w:rsidRPr="00B65288" w:rsidRDefault="002D738F" w:rsidP="002D738F">
      <w:pPr>
        <w:pStyle w:val="ListParagraph"/>
        <w:numPr>
          <w:ilvl w:val="0"/>
          <w:numId w:val="1"/>
        </w:numPr>
        <w:spacing w:after="0" w:line="240" w:lineRule="auto"/>
        <w:rPr>
          <w:rFonts w:ascii="Arial" w:hAnsi="Arial" w:cs="Arial"/>
          <w:sz w:val="24"/>
          <w:szCs w:val="24"/>
        </w:rPr>
      </w:pPr>
      <w:r>
        <w:rPr>
          <w:rFonts w:ascii="Arial" w:hAnsi="Arial" w:cs="Arial"/>
          <w:sz w:val="24"/>
          <w:szCs w:val="24"/>
        </w:rPr>
        <w:t>W</w:t>
      </w:r>
      <w:r w:rsidRPr="00B65288">
        <w:rPr>
          <w:rFonts w:ascii="Arial" w:hAnsi="Arial" w:cs="Arial"/>
          <w:sz w:val="24"/>
          <w:szCs w:val="24"/>
        </w:rPr>
        <w:t>hen the sentence</w:t>
      </w:r>
      <w:r>
        <w:rPr>
          <w:rFonts w:ascii="Arial" w:hAnsi="Arial" w:cs="Arial"/>
          <w:sz w:val="24"/>
          <w:szCs w:val="24"/>
        </w:rPr>
        <w:t xml:space="preserve"> was</w:t>
      </w:r>
      <w:r w:rsidRPr="00B65288">
        <w:rPr>
          <w:rFonts w:ascii="Arial" w:hAnsi="Arial" w:cs="Arial"/>
          <w:sz w:val="24"/>
          <w:szCs w:val="24"/>
        </w:rPr>
        <w:t xml:space="preserve"> first introduced ‘trigger-happy’ judges led to it being hugely over-used</w:t>
      </w:r>
    </w:p>
    <w:p w14:paraId="1D2E8ECD" w14:textId="77777777" w:rsidR="002D738F" w:rsidRPr="00B65288" w:rsidRDefault="002D738F" w:rsidP="002D738F">
      <w:pPr>
        <w:pStyle w:val="ListParagraph"/>
        <w:numPr>
          <w:ilvl w:val="0"/>
          <w:numId w:val="1"/>
        </w:numPr>
        <w:spacing w:after="0" w:line="240" w:lineRule="auto"/>
        <w:rPr>
          <w:rFonts w:ascii="Arial" w:hAnsi="Arial" w:cs="Arial"/>
          <w:sz w:val="24"/>
          <w:szCs w:val="24"/>
        </w:rPr>
      </w:pPr>
      <w:r>
        <w:rPr>
          <w:rFonts w:ascii="Arial" w:hAnsi="Arial" w:cs="Arial"/>
          <w:sz w:val="24"/>
          <w:szCs w:val="24"/>
        </w:rPr>
        <w:t>IPP s</w:t>
      </w:r>
      <w:r w:rsidRPr="00B65288">
        <w:rPr>
          <w:rFonts w:ascii="Arial" w:hAnsi="Arial" w:cs="Arial"/>
          <w:sz w:val="24"/>
          <w:szCs w:val="24"/>
        </w:rPr>
        <w:t xml:space="preserve">entence </w:t>
      </w:r>
      <w:r>
        <w:rPr>
          <w:rFonts w:ascii="Arial" w:hAnsi="Arial" w:cs="Arial"/>
          <w:sz w:val="24"/>
          <w:szCs w:val="24"/>
        </w:rPr>
        <w:t xml:space="preserve">was </w:t>
      </w:r>
      <w:r w:rsidRPr="00B65288">
        <w:rPr>
          <w:rFonts w:ascii="Arial" w:hAnsi="Arial" w:cs="Arial"/>
          <w:sz w:val="24"/>
          <w:szCs w:val="24"/>
        </w:rPr>
        <w:t xml:space="preserve">used as </w:t>
      </w:r>
      <w:r>
        <w:rPr>
          <w:rFonts w:ascii="Arial" w:hAnsi="Arial" w:cs="Arial"/>
          <w:sz w:val="24"/>
          <w:szCs w:val="24"/>
        </w:rPr>
        <w:t>a p</w:t>
      </w:r>
      <w:r w:rsidRPr="00B65288">
        <w:rPr>
          <w:rFonts w:ascii="Arial" w:hAnsi="Arial" w:cs="Arial"/>
          <w:sz w:val="24"/>
          <w:szCs w:val="24"/>
        </w:rPr>
        <w:t xml:space="preserve">unitive measure not purely based on risk (as </w:t>
      </w:r>
      <w:r>
        <w:rPr>
          <w:rFonts w:ascii="Arial" w:hAnsi="Arial" w:cs="Arial"/>
          <w:sz w:val="24"/>
          <w:szCs w:val="24"/>
        </w:rPr>
        <w:t xml:space="preserve">was </w:t>
      </w:r>
      <w:r w:rsidRPr="00B65288">
        <w:rPr>
          <w:rFonts w:ascii="Arial" w:hAnsi="Arial" w:cs="Arial"/>
          <w:sz w:val="24"/>
          <w:szCs w:val="24"/>
        </w:rPr>
        <w:t>intended)</w:t>
      </w:r>
    </w:p>
    <w:p w14:paraId="1E290014" w14:textId="77777777" w:rsidR="002D738F" w:rsidRPr="00B65288" w:rsidRDefault="002D738F" w:rsidP="002D738F">
      <w:pPr>
        <w:pStyle w:val="ListParagraph"/>
        <w:numPr>
          <w:ilvl w:val="0"/>
          <w:numId w:val="1"/>
        </w:numPr>
        <w:spacing w:after="0" w:line="240" w:lineRule="auto"/>
        <w:rPr>
          <w:rFonts w:ascii="Arial" w:hAnsi="Arial" w:cs="Arial"/>
          <w:sz w:val="24"/>
          <w:szCs w:val="24"/>
        </w:rPr>
      </w:pPr>
      <w:r>
        <w:rPr>
          <w:rFonts w:ascii="Arial" w:hAnsi="Arial" w:cs="Arial"/>
          <w:sz w:val="24"/>
          <w:szCs w:val="24"/>
        </w:rPr>
        <w:t>P</w:t>
      </w:r>
      <w:r w:rsidRPr="00B65288">
        <w:rPr>
          <w:rFonts w:ascii="Arial" w:hAnsi="Arial" w:cs="Arial"/>
          <w:sz w:val="24"/>
          <w:szCs w:val="24"/>
        </w:rPr>
        <w:t>re-sentence reports</w:t>
      </w:r>
      <w:r>
        <w:rPr>
          <w:rFonts w:ascii="Arial" w:hAnsi="Arial" w:cs="Arial"/>
          <w:sz w:val="24"/>
          <w:szCs w:val="24"/>
        </w:rPr>
        <w:t xml:space="preserve"> were often i</w:t>
      </w:r>
      <w:r w:rsidRPr="00B65288">
        <w:rPr>
          <w:rFonts w:ascii="Arial" w:hAnsi="Arial" w:cs="Arial"/>
          <w:sz w:val="24"/>
          <w:szCs w:val="24"/>
        </w:rPr>
        <w:t>nadequate</w:t>
      </w:r>
    </w:p>
    <w:p w14:paraId="25F4BC2F" w14:textId="77777777" w:rsidR="002D738F" w:rsidRPr="00B65288" w:rsidRDefault="002D738F" w:rsidP="002D738F">
      <w:pPr>
        <w:pStyle w:val="ListParagraph"/>
        <w:numPr>
          <w:ilvl w:val="0"/>
          <w:numId w:val="1"/>
        </w:numPr>
        <w:spacing w:after="0" w:line="240" w:lineRule="auto"/>
        <w:rPr>
          <w:rFonts w:ascii="Arial" w:hAnsi="Arial" w:cs="Arial"/>
          <w:sz w:val="24"/>
          <w:szCs w:val="24"/>
        </w:rPr>
      </w:pPr>
      <w:r w:rsidRPr="00B65288">
        <w:rPr>
          <w:rFonts w:ascii="Arial" w:hAnsi="Arial" w:cs="Arial"/>
          <w:sz w:val="24"/>
          <w:szCs w:val="24"/>
        </w:rPr>
        <w:t>In</w:t>
      </w:r>
      <w:r>
        <w:rPr>
          <w:rFonts w:ascii="Arial" w:hAnsi="Arial" w:cs="Arial"/>
          <w:sz w:val="24"/>
          <w:szCs w:val="24"/>
        </w:rPr>
        <w:t xml:space="preserve"> prison, the in</w:t>
      </w:r>
      <w:r w:rsidRPr="00B65288">
        <w:rPr>
          <w:rFonts w:ascii="Arial" w:hAnsi="Arial" w:cs="Arial"/>
          <w:sz w:val="24"/>
          <w:szCs w:val="24"/>
        </w:rPr>
        <w:t>sufficient availability of specified behaviour management courses</w:t>
      </w:r>
      <w:r>
        <w:rPr>
          <w:rFonts w:ascii="Arial" w:hAnsi="Arial" w:cs="Arial"/>
          <w:sz w:val="24"/>
          <w:szCs w:val="24"/>
        </w:rPr>
        <w:t xml:space="preserve"> impeded progress</w:t>
      </w:r>
    </w:p>
    <w:p w14:paraId="38E42467" w14:textId="77777777" w:rsidR="002D738F" w:rsidRPr="00B65288" w:rsidRDefault="002D738F" w:rsidP="002D738F">
      <w:pPr>
        <w:pStyle w:val="ListParagraph"/>
        <w:numPr>
          <w:ilvl w:val="0"/>
          <w:numId w:val="1"/>
        </w:numPr>
        <w:spacing w:after="0" w:line="240" w:lineRule="auto"/>
        <w:rPr>
          <w:rFonts w:ascii="Arial" w:hAnsi="Arial" w:cs="Arial"/>
          <w:sz w:val="24"/>
          <w:szCs w:val="24"/>
        </w:rPr>
      </w:pPr>
      <w:r w:rsidRPr="00B65288">
        <w:rPr>
          <w:rFonts w:ascii="Arial" w:hAnsi="Arial" w:cs="Arial"/>
          <w:sz w:val="24"/>
          <w:szCs w:val="24"/>
        </w:rPr>
        <w:t xml:space="preserve">Treatment options </w:t>
      </w:r>
      <w:r>
        <w:rPr>
          <w:rFonts w:ascii="Arial" w:hAnsi="Arial" w:cs="Arial"/>
          <w:sz w:val="24"/>
          <w:szCs w:val="24"/>
        </w:rPr>
        <w:t xml:space="preserve">were </w:t>
      </w:r>
      <w:r w:rsidRPr="00B65288">
        <w:rPr>
          <w:rFonts w:ascii="Arial" w:hAnsi="Arial" w:cs="Arial"/>
          <w:sz w:val="24"/>
          <w:szCs w:val="24"/>
        </w:rPr>
        <w:t>never in place for the numbers of IPP prisoners</w:t>
      </w:r>
      <w:r>
        <w:rPr>
          <w:rFonts w:ascii="Arial" w:hAnsi="Arial" w:cs="Arial"/>
          <w:sz w:val="24"/>
          <w:szCs w:val="24"/>
        </w:rPr>
        <w:t>,</w:t>
      </w:r>
      <w:r w:rsidRPr="00B65288">
        <w:rPr>
          <w:rFonts w:ascii="Arial" w:hAnsi="Arial" w:cs="Arial"/>
          <w:sz w:val="24"/>
          <w:szCs w:val="24"/>
        </w:rPr>
        <w:t xml:space="preserve"> so </w:t>
      </w:r>
      <w:r>
        <w:rPr>
          <w:rFonts w:ascii="Arial" w:hAnsi="Arial" w:cs="Arial"/>
          <w:sz w:val="24"/>
          <w:szCs w:val="24"/>
        </w:rPr>
        <w:t>P</w:t>
      </w:r>
      <w:r w:rsidRPr="00B65288">
        <w:rPr>
          <w:rFonts w:ascii="Arial" w:hAnsi="Arial" w:cs="Arial"/>
          <w:sz w:val="24"/>
          <w:szCs w:val="24"/>
        </w:rPr>
        <w:t>arole came round without the opportunity to evidence a re</w:t>
      </w:r>
      <w:r>
        <w:rPr>
          <w:rFonts w:ascii="Arial" w:hAnsi="Arial" w:cs="Arial"/>
          <w:sz w:val="24"/>
          <w:szCs w:val="24"/>
        </w:rPr>
        <w:t>duction in risk</w:t>
      </w:r>
    </w:p>
    <w:p w14:paraId="23554847" w14:textId="77777777" w:rsidR="002D738F" w:rsidRDefault="002D738F" w:rsidP="002D738F">
      <w:pPr>
        <w:pStyle w:val="ListParagraph"/>
        <w:numPr>
          <w:ilvl w:val="0"/>
          <w:numId w:val="1"/>
        </w:numPr>
        <w:spacing w:after="0" w:line="240" w:lineRule="auto"/>
        <w:rPr>
          <w:rFonts w:ascii="Arial" w:hAnsi="Arial" w:cs="Arial"/>
          <w:sz w:val="24"/>
          <w:szCs w:val="24"/>
        </w:rPr>
      </w:pPr>
      <w:r w:rsidRPr="00B65288">
        <w:rPr>
          <w:rFonts w:ascii="Arial" w:hAnsi="Arial" w:cs="Arial"/>
          <w:sz w:val="24"/>
          <w:szCs w:val="24"/>
        </w:rPr>
        <w:t>On release, restrictions set us up to fail, forming barriers in the three areas where police and probation are constantly assessing our ability to achieve: housing, employment and social networks.</w:t>
      </w:r>
    </w:p>
    <w:p w14:paraId="5AEEAE4F" w14:textId="77777777" w:rsidR="002D738F" w:rsidRPr="002B0A0B" w:rsidRDefault="002D738F" w:rsidP="002D738F">
      <w:pPr>
        <w:spacing w:after="0" w:line="240" w:lineRule="auto"/>
        <w:rPr>
          <w:rFonts w:ascii="Arial" w:hAnsi="Arial" w:cs="Arial"/>
          <w:b/>
          <w:bCs/>
          <w:sz w:val="24"/>
          <w:szCs w:val="24"/>
        </w:rPr>
      </w:pPr>
    </w:p>
    <w:p w14:paraId="11A1E51E" w14:textId="5B5CE857" w:rsidR="002D738F" w:rsidRPr="00856D56" w:rsidRDefault="002D738F" w:rsidP="00856D56">
      <w:pPr>
        <w:spacing w:after="0" w:line="240" w:lineRule="auto"/>
        <w:rPr>
          <w:rFonts w:ascii="Arial" w:hAnsi="Arial" w:cs="Arial"/>
          <w:b/>
          <w:bCs/>
          <w:sz w:val="24"/>
          <w:szCs w:val="24"/>
        </w:rPr>
      </w:pPr>
      <w:r w:rsidRPr="00856D56">
        <w:rPr>
          <w:rFonts w:ascii="Arial" w:hAnsi="Arial" w:cs="Arial"/>
          <w:b/>
          <w:bCs/>
          <w:sz w:val="24"/>
          <w:szCs w:val="24"/>
        </w:rPr>
        <w:t xml:space="preserve">4. J describes </w:t>
      </w:r>
      <w:r w:rsidR="00856D56">
        <w:rPr>
          <w:rFonts w:ascii="Arial" w:hAnsi="Arial" w:cs="Arial"/>
          <w:b/>
          <w:bCs/>
          <w:sz w:val="24"/>
          <w:szCs w:val="24"/>
        </w:rPr>
        <w:t>how</w:t>
      </w:r>
      <w:r w:rsidRPr="00856D56">
        <w:rPr>
          <w:rFonts w:ascii="Arial" w:hAnsi="Arial" w:cs="Arial"/>
          <w:b/>
          <w:bCs/>
          <w:sz w:val="24"/>
          <w:szCs w:val="24"/>
        </w:rPr>
        <w:t xml:space="preserve"> IPP affect</w:t>
      </w:r>
      <w:r w:rsidR="00856D56">
        <w:rPr>
          <w:rFonts w:ascii="Arial" w:hAnsi="Arial" w:cs="Arial"/>
          <w:b/>
          <w:bCs/>
          <w:sz w:val="24"/>
          <w:szCs w:val="24"/>
        </w:rPr>
        <w:t>ed</w:t>
      </w:r>
      <w:r w:rsidRPr="00856D56">
        <w:rPr>
          <w:rFonts w:ascii="Arial" w:hAnsi="Arial" w:cs="Arial"/>
          <w:b/>
          <w:bCs/>
          <w:sz w:val="24"/>
          <w:szCs w:val="24"/>
        </w:rPr>
        <w:t xml:space="preserve"> fellow prisoners </w:t>
      </w:r>
    </w:p>
    <w:p w14:paraId="0ADF7044" w14:textId="77777777" w:rsidR="002D738F" w:rsidRDefault="002D738F" w:rsidP="002D738F">
      <w:pPr>
        <w:spacing w:after="0" w:line="240" w:lineRule="auto"/>
        <w:rPr>
          <w:rFonts w:ascii="Arial" w:eastAsia="Times New Roman" w:hAnsi="Arial" w:cs="Arial"/>
          <w:color w:val="000000"/>
          <w:sz w:val="24"/>
          <w:szCs w:val="24"/>
        </w:rPr>
      </w:pPr>
      <w:r w:rsidRPr="00F81D5D">
        <w:rPr>
          <w:rFonts w:ascii="Arial" w:eastAsia="Times New Roman" w:hAnsi="Arial" w:cs="Arial"/>
          <w:color w:val="000000"/>
          <w:sz w:val="24"/>
          <w:szCs w:val="24"/>
        </w:rPr>
        <w:t xml:space="preserve">I write from </w:t>
      </w:r>
      <w:r>
        <w:rPr>
          <w:rFonts w:ascii="Arial" w:eastAsia="Times New Roman" w:hAnsi="Arial" w:cs="Arial"/>
          <w:color w:val="000000"/>
          <w:sz w:val="24"/>
          <w:szCs w:val="24"/>
        </w:rPr>
        <w:t xml:space="preserve">the </w:t>
      </w:r>
      <w:r w:rsidRPr="00F81D5D">
        <w:rPr>
          <w:rFonts w:ascii="Arial" w:eastAsia="Times New Roman" w:hAnsi="Arial" w:cs="Arial"/>
          <w:color w:val="000000"/>
          <w:sz w:val="24"/>
          <w:szCs w:val="24"/>
        </w:rPr>
        <w:t xml:space="preserve">personal experience of many friends who were and probably still are serving indeterminate </w:t>
      </w:r>
      <w:r>
        <w:rPr>
          <w:rFonts w:ascii="Arial" w:eastAsia="Times New Roman" w:hAnsi="Arial" w:cs="Arial"/>
          <w:color w:val="000000"/>
          <w:sz w:val="24"/>
          <w:szCs w:val="24"/>
        </w:rPr>
        <w:t xml:space="preserve">IPP </w:t>
      </w:r>
      <w:r w:rsidRPr="00F81D5D">
        <w:rPr>
          <w:rFonts w:ascii="Arial" w:eastAsia="Times New Roman" w:hAnsi="Arial" w:cs="Arial"/>
          <w:color w:val="000000"/>
          <w:sz w:val="24"/>
          <w:szCs w:val="24"/>
        </w:rPr>
        <w:t xml:space="preserve">sentences with little or no hope whatever of release.  As someone who benefitted immensely from the programmed treatment courses available to me (but not to them), I knew how depressed they were that they were simply ’not allowed’ to </w:t>
      </w:r>
      <w:r w:rsidRPr="00F81D5D">
        <w:rPr>
          <w:rFonts w:ascii="Arial" w:eastAsia="Times New Roman" w:hAnsi="Arial" w:cs="Arial"/>
          <w:color w:val="000000"/>
          <w:sz w:val="24"/>
          <w:szCs w:val="24"/>
        </w:rPr>
        <w:lastRenderedPageBreak/>
        <w:t xml:space="preserve">address their offending because there were too many prisoners with determinate sentences who had to be offered (so-called voluntary) treatment courses before release on </w:t>
      </w:r>
    </w:p>
    <w:p w14:paraId="38E2954E" w14:textId="77777777" w:rsidR="002D738F" w:rsidRDefault="002D738F" w:rsidP="002D73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w:t>
      </w:r>
      <w:r w:rsidRPr="00F81D5D">
        <w:rPr>
          <w:rFonts w:ascii="Arial" w:eastAsia="Times New Roman" w:hAnsi="Arial" w:cs="Arial"/>
          <w:color w:val="000000"/>
          <w:sz w:val="24"/>
          <w:szCs w:val="24"/>
        </w:rPr>
        <w:t>icence</w:t>
      </w:r>
      <w:r>
        <w:rPr>
          <w:rFonts w:ascii="Arial" w:eastAsia="Times New Roman" w:hAnsi="Arial" w:cs="Arial"/>
          <w:color w:val="000000"/>
          <w:sz w:val="24"/>
          <w:szCs w:val="24"/>
        </w:rPr>
        <w:t xml:space="preserve"> </w:t>
      </w:r>
      <w:r w:rsidRPr="00F81D5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F81D5D">
        <w:rPr>
          <w:rFonts w:ascii="Arial" w:eastAsia="Times New Roman" w:hAnsi="Arial" w:cs="Arial"/>
          <w:color w:val="000000"/>
          <w:sz w:val="24"/>
          <w:szCs w:val="24"/>
        </w:rPr>
        <w:t xml:space="preserve">probation – and not enough staff to provide courses for IPPs as well </w:t>
      </w:r>
    </w:p>
    <w:p w14:paraId="71C0C38A" w14:textId="0FDDBDA6" w:rsidR="002D738F" w:rsidRDefault="002D738F" w:rsidP="002D738F">
      <w:pPr>
        <w:spacing w:after="0" w:line="240" w:lineRule="auto"/>
        <w:rPr>
          <w:rFonts w:ascii="Arial" w:eastAsia="Times New Roman" w:hAnsi="Arial" w:cs="Arial"/>
          <w:color w:val="000000"/>
          <w:sz w:val="24"/>
          <w:szCs w:val="24"/>
        </w:rPr>
      </w:pPr>
      <w:r w:rsidRPr="00F81D5D">
        <w:rPr>
          <w:rFonts w:ascii="Arial" w:eastAsia="Times New Roman" w:hAnsi="Arial" w:cs="Arial"/>
          <w:color w:val="000000"/>
          <w:sz w:val="24"/>
          <w:szCs w:val="24"/>
        </w:rPr>
        <w:t>Even Lifers got help before IPPs – because IPPs could just get pushed to the back of the line to rot there because no provision had been made for them when this inhuman sentence was rushed through without due and proper consideration, in response to media pressure.</w:t>
      </w:r>
    </w:p>
    <w:p w14:paraId="63A32578" w14:textId="5F1AE19A" w:rsidR="000F4E6E" w:rsidRPr="006000E6" w:rsidRDefault="002D738F" w:rsidP="006000E6">
      <w:pPr>
        <w:spacing w:after="0" w:line="240" w:lineRule="auto"/>
        <w:rPr>
          <w:rFonts w:ascii="Arial" w:eastAsia="Times New Roman" w:hAnsi="Arial" w:cs="Arial"/>
          <w:color w:val="000000"/>
          <w:sz w:val="24"/>
          <w:szCs w:val="24"/>
        </w:rPr>
      </w:pPr>
      <w:r w:rsidRPr="00F81D5D">
        <w:rPr>
          <w:rFonts w:ascii="Arial" w:eastAsia="Times New Roman" w:hAnsi="Arial" w:cs="Arial"/>
          <w:color w:val="000000"/>
          <w:sz w:val="24"/>
          <w:szCs w:val="24"/>
        </w:rPr>
        <w:t>If Quakers are concerned with post-incarceration welfare, one of the main things to keep in mind is that an IPPer can be recalled for the slightest mistake</w:t>
      </w:r>
      <w:r>
        <w:rPr>
          <w:rFonts w:ascii="Arial" w:eastAsia="Times New Roman" w:hAnsi="Arial" w:cs="Arial"/>
          <w:color w:val="000000"/>
          <w:sz w:val="24"/>
          <w:szCs w:val="24"/>
        </w:rPr>
        <w:t xml:space="preserve">. </w:t>
      </w:r>
      <w:r w:rsidRPr="00F81D5D">
        <w:rPr>
          <w:rFonts w:ascii="Arial" w:eastAsia="Times New Roman" w:hAnsi="Arial" w:cs="Arial"/>
          <w:color w:val="000000"/>
          <w:sz w:val="24"/>
          <w:szCs w:val="24"/>
        </w:rPr>
        <w:t>No amount of post-parole welfare is likely to have the required effect on someone who knows that at any moment, at the whim of a backside-covering probation officer, he could be back inside for the rest of his life.</w:t>
      </w:r>
      <w:r w:rsidR="006000E6">
        <w:rPr>
          <w:rFonts w:ascii="Arial" w:eastAsia="Times New Roman" w:hAnsi="Arial" w:cs="Arial"/>
          <w:color w:val="000000"/>
          <w:sz w:val="24"/>
          <w:szCs w:val="24"/>
        </w:rPr>
        <w:br/>
      </w:r>
    </w:p>
    <w:p w14:paraId="4CF9AAA7" w14:textId="66F4B929" w:rsidR="006000E6" w:rsidRDefault="006000E6" w:rsidP="00D12E7C">
      <w:pPr>
        <w:spacing w:after="0"/>
        <w:rPr>
          <w:rFonts w:ascii="Arial" w:hAnsi="Arial" w:cs="Arial"/>
          <w:b/>
          <w:bCs/>
          <w:sz w:val="24"/>
          <w:szCs w:val="24"/>
        </w:rPr>
      </w:pPr>
      <w:r>
        <w:rPr>
          <w:rFonts w:ascii="Arial" w:hAnsi="Arial" w:cs="Arial"/>
          <w:b/>
          <w:bCs/>
          <w:sz w:val="24"/>
          <w:szCs w:val="24"/>
        </w:rPr>
        <w:t>Conclusion</w:t>
      </w:r>
    </w:p>
    <w:p w14:paraId="4CB70262" w14:textId="7ACD6B57" w:rsidR="006000E6" w:rsidRPr="00DE7ABD" w:rsidRDefault="00241D59" w:rsidP="006000E6">
      <w:pPr>
        <w:rPr>
          <w:rFonts w:ascii="Arial" w:hAnsi="Arial" w:cs="Arial"/>
          <w:sz w:val="24"/>
          <w:szCs w:val="24"/>
        </w:rPr>
      </w:pPr>
      <w:r>
        <w:rPr>
          <w:rFonts w:ascii="Arial" w:hAnsi="Arial" w:cs="Arial"/>
          <w:sz w:val="24"/>
          <w:szCs w:val="24"/>
        </w:rPr>
        <w:t>T</w:t>
      </w:r>
      <w:r w:rsidRPr="00DE7ABD">
        <w:rPr>
          <w:rFonts w:ascii="Arial" w:hAnsi="Arial" w:cs="Arial"/>
          <w:sz w:val="24"/>
          <w:szCs w:val="24"/>
        </w:rPr>
        <w:t xml:space="preserve">hese quotations show the injustice and psychological damage of IPP sentences. We recognise that the Probation Service is </w:t>
      </w:r>
      <w:r>
        <w:rPr>
          <w:rFonts w:ascii="Arial" w:hAnsi="Arial" w:cs="Arial"/>
          <w:sz w:val="24"/>
          <w:szCs w:val="24"/>
        </w:rPr>
        <w:t xml:space="preserve">currently </w:t>
      </w:r>
      <w:r w:rsidRPr="00DE7ABD">
        <w:rPr>
          <w:rFonts w:ascii="Arial" w:hAnsi="Arial" w:cs="Arial"/>
          <w:sz w:val="24"/>
          <w:szCs w:val="24"/>
        </w:rPr>
        <w:t>under-resourced and understaffed</w:t>
      </w:r>
      <w:r w:rsidRPr="0050183A">
        <w:rPr>
          <w:rFonts w:ascii="Arial" w:hAnsi="Arial" w:cs="Arial"/>
          <w:sz w:val="24"/>
          <w:szCs w:val="24"/>
        </w:rPr>
        <w:t xml:space="preserve"> </w:t>
      </w:r>
      <w:r>
        <w:rPr>
          <w:rFonts w:ascii="Arial" w:hAnsi="Arial" w:cs="Arial"/>
          <w:sz w:val="24"/>
          <w:szCs w:val="24"/>
        </w:rPr>
        <w:t xml:space="preserve">and directed to focus on risk management. This must all be remedied, so Probation can coordinate a comprehensive welfare service and support </w:t>
      </w:r>
      <w:r w:rsidRPr="00DE7ABD">
        <w:rPr>
          <w:rFonts w:ascii="Arial" w:hAnsi="Arial" w:cs="Arial"/>
          <w:sz w:val="24"/>
          <w:szCs w:val="24"/>
        </w:rPr>
        <w:t>IPP prisoners</w:t>
      </w:r>
      <w:r>
        <w:rPr>
          <w:rFonts w:ascii="Arial" w:hAnsi="Arial" w:cs="Arial"/>
          <w:sz w:val="24"/>
          <w:szCs w:val="24"/>
        </w:rPr>
        <w:t xml:space="preserve"> to integrate back into society after their </w:t>
      </w:r>
      <w:r w:rsidRPr="00DE7ABD">
        <w:rPr>
          <w:rFonts w:ascii="Arial" w:hAnsi="Arial" w:cs="Arial"/>
          <w:sz w:val="24"/>
          <w:szCs w:val="24"/>
        </w:rPr>
        <w:t>terrible experience</w:t>
      </w:r>
      <w:r>
        <w:rPr>
          <w:rFonts w:ascii="Arial" w:hAnsi="Arial" w:cs="Arial"/>
          <w:sz w:val="24"/>
          <w:szCs w:val="24"/>
        </w:rPr>
        <w:t xml:space="preserve"> of the justice system</w:t>
      </w:r>
      <w:r w:rsidRPr="00DE7ABD">
        <w:rPr>
          <w:rFonts w:ascii="Arial" w:hAnsi="Arial" w:cs="Arial"/>
          <w:sz w:val="24"/>
          <w:szCs w:val="24"/>
        </w:rPr>
        <w:t xml:space="preserve">. </w:t>
      </w:r>
      <w:r w:rsidR="00B142DB">
        <w:rPr>
          <w:rFonts w:ascii="Arial" w:hAnsi="Arial" w:cs="Arial"/>
          <w:sz w:val="24"/>
          <w:szCs w:val="24"/>
        </w:rPr>
        <w:t xml:space="preserve"> </w:t>
      </w:r>
    </w:p>
    <w:sectPr w:rsidR="006000E6" w:rsidRPr="00DE7ABD" w:rsidSect="00B142DB">
      <w:footerReference w:type="even" r:id="rId1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B285B" w14:textId="77777777" w:rsidR="00B142DB" w:rsidRDefault="00B142DB" w:rsidP="00B142DB">
      <w:pPr>
        <w:spacing w:after="0" w:line="240" w:lineRule="auto"/>
      </w:pPr>
      <w:r>
        <w:separator/>
      </w:r>
    </w:p>
  </w:endnote>
  <w:endnote w:type="continuationSeparator" w:id="0">
    <w:p w14:paraId="21E674AA" w14:textId="77777777" w:rsidR="00B142DB" w:rsidRDefault="00B142DB" w:rsidP="00B1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4F12" w14:textId="3ACD44F7" w:rsidR="00B142DB" w:rsidRPr="00E21B6F" w:rsidRDefault="00043216">
    <w:pPr>
      <w:pStyle w:val="Footer"/>
      <w:rPr>
        <w:rFonts w:ascii="Arial" w:hAnsi="Arial" w:cs="Arial"/>
        <w:sz w:val="24"/>
        <w:szCs w:val="24"/>
        <w:lang w:val="en-US"/>
      </w:rPr>
    </w:pPr>
    <w:r w:rsidRPr="00E21B6F">
      <w:rPr>
        <w:rFonts w:ascii="Arial" w:hAnsi="Arial" w:cs="Arial"/>
        <w:b/>
        <w:bCs/>
        <w:sz w:val="24"/>
        <w:szCs w:val="24"/>
        <w:lang w:val="en-US"/>
      </w:rPr>
      <w:t>Further information:</w:t>
    </w:r>
    <w:r w:rsidRPr="00E21B6F">
      <w:rPr>
        <w:rFonts w:ascii="Arial" w:hAnsi="Arial" w:cs="Arial"/>
        <w:sz w:val="24"/>
        <w:szCs w:val="24"/>
        <w:lang w:val="en-US"/>
      </w:rPr>
      <w:t xml:space="preserve"> Grace Da Costa</w:t>
    </w:r>
    <w:r w:rsidR="008B1074" w:rsidRPr="00E21B6F">
      <w:rPr>
        <w:rFonts w:ascii="Arial" w:hAnsi="Arial" w:cs="Arial"/>
        <w:sz w:val="24"/>
        <w:szCs w:val="24"/>
        <w:lang w:val="en-US"/>
      </w:rPr>
      <w:t xml:space="preserve">, Public Affairs </w:t>
    </w:r>
    <w:r w:rsidR="00E21B6F">
      <w:rPr>
        <w:rFonts w:ascii="Arial" w:hAnsi="Arial" w:cs="Arial"/>
        <w:sz w:val="24"/>
        <w:szCs w:val="24"/>
        <w:lang w:val="en-US"/>
      </w:rPr>
      <w:t xml:space="preserve">and Media </w:t>
    </w:r>
    <w:r w:rsidR="008B1074" w:rsidRPr="00E21B6F">
      <w:rPr>
        <w:rFonts w:ascii="Arial" w:hAnsi="Arial" w:cs="Arial"/>
        <w:sz w:val="24"/>
        <w:szCs w:val="24"/>
        <w:lang w:val="en-US"/>
      </w:rPr>
      <w:t>Manager</w:t>
    </w:r>
    <w:r w:rsidR="00E21B6F">
      <w:rPr>
        <w:rFonts w:ascii="Arial" w:hAnsi="Arial" w:cs="Arial"/>
        <w:sz w:val="24"/>
        <w:szCs w:val="24"/>
        <w:lang w:val="en-US"/>
      </w:rPr>
      <w:t>, Quakers in Britain</w:t>
    </w:r>
    <w:r w:rsidR="008B1074" w:rsidRPr="00E21B6F">
      <w:rPr>
        <w:rFonts w:ascii="Arial" w:hAnsi="Arial" w:cs="Arial"/>
        <w:sz w:val="24"/>
        <w:szCs w:val="24"/>
        <w:lang w:val="en-US"/>
      </w:rPr>
      <w:t xml:space="preserve"> </w:t>
    </w:r>
    <w:r w:rsidRPr="00E21B6F">
      <w:rPr>
        <w:rFonts w:ascii="Arial" w:hAnsi="Arial" w:cs="Arial"/>
        <w:sz w:val="24"/>
        <w:szCs w:val="24"/>
        <w:lang w:val="en-US"/>
      </w:rPr>
      <w:t>(</w:t>
    </w:r>
    <w:hyperlink r:id="rId1" w:history="1">
      <w:r w:rsidRPr="00E21B6F">
        <w:rPr>
          <w:rStyle w:val="Hyperlink"/>
          <w:rFonts w:ascii="Arial" w:hAnsi="Arial" w:cs="Arial"/>
          <w:sz w:val="24"/>
          <w:szCs w:val="24"/>
          <w:lang w:val="en-US"/>
        </w:rPr>
        <w:t>graced@quaker.org.uk</w:t>
      </w:r>
    </w:hyperlink>
    <w:r w:rsidRPr="00E21B6F">
      <w:rPr>
        <w:rFonts w:ascii="Arial" w:hAnsi="Arial" w:cs="Arial"/>
        <w:sz w:val="24"/>
        <w:szCs w:val="24"/>
        <w:lang w:val="en-US"/>
      </w:rPr>
      <w:t xml:space="preserve"> / </w:t>
    </w:r>
    <w:r w:rsidR="00600CF0" w:rsidRPr="00E21B6F">
      <w:rPr>
        <w:rFonts w:ascii="Arial" w:hAnsi="Arial" w:cs="Arial"/>
        <w:sz w:val="24"/>
        <w:szCs w:val="24"/>
        <w:lang w:val="en-US"/>
      </w:rPr>
      <w:t>020 7663 1138</w:t>
    </w:r>
    <w:r w:rsidR="008B1074" w:rsidRPr="00E21B6F">
      <w:rPr>
        <w:rFonts w:ascii="Arial" w:hAnsi="Arial" w:cs="Arial"/>
        <w:sz w:val="24"/>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52E67" w14:textId="77777777" w:rsidR="00B142DB" w:rsidRDefault="00B142DB" w:rsidP="00B142DB">
      <w:pPr>
        <w:spacing w:after="0" w:line="240" w:lineRule="auto"/>
      </w:pPr>
      <w:r>
        <w:separator/>
      </w:r>
    </w:p>
  </w:footnote>
  <w:footnote w:type="continuationSeparator" w:id="0">
    <w:p w14:paraId="6306E207" w14:textId="77777777" w:rsidR="00B142DB" w:rsidRDefault="00B142DB" w:rsidP="00B14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A1FE2"/>
    <w:multiLevelType w:val="hybridMultilevel"/>
    <w:tmpl w:val="A5B8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50"/>
    <w:rsid w:val="00003528"/>
    <w:rsid w:val="00043216"/>
    <w:rsid w:val="00052150"/>
    <w:rsid w:val="000863F7"/>
    <w:rsid w:val="000F4E6E"/>
    <w:rsid w:val="00110D00"/>
    <w:rsid w:val="0011473E"/>
    <w:rsid w:val="0011755E"/>
    <w:rsid w:val="00162799"/>
    <w:rsid w:val="00241D59"/>
    <w:rsid w:val="00247B7F"/>
    <w:rsid w:val="002D3874"/>
    <w:rsid w:val="002D738F"/>
    <w:rsid w:val="002E0227"/>
    <w:rsid w:val="004362E8"/>
    <w:rsid w:val="004E2003"/>
    <w:rsid w:val="005653D1"/>
    <w:rsid w:val="005A596C"/>
    <w:rsid w:val="005B4F43"/>
    <w:rsid w:val="005B7D9A"/>
    <w:rsid w:val="005C3F17"/>
    <w:rsid w:val="005D5D59"/>
    <w:rsid w:val="006000E6"/>
    <w:rsid w:val="00600CF0"/>
    <w:rsid w:val="0060592B"/>
    <w:rsid w:val="006246D4"/>
    <w:rsid w:val="0069018C"/>
    <w:rsid w:val="00693EA2"/>
    <w:rsid w:val="007250F0"/>
    <w:rsid w:val="00725E65"/>
    <w:rsid w:val="00764D4D"/>
    <w:rsid w:val="00784895"/>
    <w:rsid w:val="0084525D"/>
    <w:rsid w:val="00856D56"/>
    <w:rsid w:val="008A2F5B"/>
    <w:rsid w:val="008A7C95"/>
    <w:rsid w:val="008B1074"/>
    <w:rsid w:val="009B06EB"/>
    <w:rsid w:val="00A41E50"/>
    <w:rsid w:val="00A81614"/>
    <w:rsid w:val="00B1419B"/>
    <w:rsid w:val="00B142DB"/>
    <w:rsid w:val="00BC2D60"/>
    <w:rsid w:val="00BC7359"/>
    <w:rsid w:val="00BF59CD"/>
    <w:rsid w:val="00CD1B21"/>
    <w:rsid w:val="00CD44F2"/>
    <w:rsid w:val="00CF3C30"/>
    <w:rsid w:val="00D12E7C"/>
    <w:rsid w:val="00DE7ABD"/>
    <w:rsid w:val="00E218F1"/>
    <w:rsid w:val="00E21B6F"/>
    <w:rsid w:val="00E2416F"/>
    <w:rsid w:val="00E32C5B"/>
    <w:rsid w:val="00F57F19"/>
    <w:rsid w:val="00FA1D5B"/>
    <w:rsid w:val="00FB2457"/>
    <w:rsid w:val="00FC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1C1A"/>
  <w15:chartTrackingRefBased/>
  <w15:docId w15:val="{1B0B29DE-2CC1-4FEB-811F-896A6C5E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15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38F"/>
    <w:pPr>
      <w:ind w:left="720"/>
      <w:contextualSpacing/>
    </w:pPr>
  </w:style>
  <w:style w:type="character" w:styleId="Hyperlink">
    <w:name w:val="Hyperlink"/>
    <w:basedOn w:val="DefaultParagraphFont"/>
    <w:uiPriority w:val="99"/>
    <w:unhideWhenUsed/>
    <w:rsid w:val="007250F0"/>
    <w:rPr>
      <w:color w:val="0563C1" w:themeColor="hyperlink"/>
      <w:u w:val="single"/>
    </w:rPr>
  </w:style>
  <w:style w:type="character" w:customStyle="1" w:styleId="UnresolvedMention">
    <w:name w:val="Unresolved Mention"/>
    <w:basedOn w:val="DefaultParagraphFont"/>
    <w:uiPriority w:val="99"/>
    <w:semiHidden/>
    <w:unhideWhenUsed/>
    <w:rsid w:val="007250F0"/>
    <w:rPr>
      <w:color w:val="605E5C"/>
      <w:shd w:val="clear" w:color="auto" w:fill="E1DFDD"/>
    </w:rPr>
  </w:style>
  <w:style w:type="paragraph" w:styleId="Revision">
    <w:name w:val="Revision"/>
    <w:hidden/>
    <w:uiPriority w:val="99"/>
    <w:semiHidden/>
    <w:rsid w:val="00A81614"/>
    <w:pPr>
      <w:spacing w:after="0" w:line="240" w:lineRule="auto"/>
    </w:pPr>
    <w:rPr>
      <w:kern w:val="0"/>
      <w14:ligatures w14:val="none"/>
    </w:rPr>
  </w:style>
  <w:style w:type="character" w:styleId="CommentReference">
    <w:name w:val="annotation reference"/>
    <w:basedOn w:val="DefaultParagraphFont"/>
    <w:uiPriority w:val="99"/>
    <w:semiHidden/>
    <w:unhideWhenUsed/>
    <w:rsid w:val="00A81614"/>
    <w:rPr>
      <w:sz w:val="16"/>
      <w:szCs w:val="16"/>
    </w:rPr>
  </w:style>
  <w:style w:type="paragraph" w:styleId="CommentText">
    <w:name w:val="annotation text"/>
    <w:basedOn w:val="Normal"/>
    <w:link w:val="CommentTextChar"/>
    <w:uiPriority w:val="99"/>
    <w:semiHidden/>
    <w:unhideWhenUsed/>
    <w:rsid w:val="00A81614"/>
    <w:pPr>
      <w:spacing w:line="240" w:lineRule="auto"/>
    </w:pPr>
    <w:rPr>
      <w:sz w:val="20"/>
      <w:szCs w:val="20"/>
    </w:rPr>
  </w:style>
  <w:style w:type="character" w:customStyle="1" w:styleId="CommentTextChar">
    <w:name w:val="Comment Text Char"/>
    <w:basedOn w:val="DefaultParagraphFont"/>
    <w:link w:val="CommentText"/>
    <w:uiPriority w:val="99"/>
    <w:semiHidden/>
    <w:rsid w:val="00A8161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1614"/>
    <w:rPr>
      <w:b/>
      <w:bCs/>
    </w:rPr>
  </w:style>
  <w:style w:type="character" w:customStyle="1" w:styleId="CommentSubjectChar">
    <w:name w:val="Comment Subject Char"/>
    <w:basedOn w:val="CommentTextChar"/>
    <w:link w:val="CommentSubject"/>
    <w:uiPriority w:val="99"/>
    <w:semiHidden/>
    <w:rsid w:val="00A81614"/>
    <w:rPr>
      <w:b/>
      <w:bCs/>
      <w:kern w:val="0"/>
      <w:sz w:val="20"/>
      <w:szCs w:val="20"/>
      <w14:ligatures w14:val="none"/>
    </w:rPr>
  </w:style>
  <w:style w:type="paragraph" w:styleId="Header">
    <w:name w:val="header"/>
    <w:basedOn w:val="Normal"/>
    <w:link w:val="HeaderChar"/>
    <w:uiPriority w:val="99"/>
    <w:unhideWhenUsed/>
    <w:rsid w:val="00B14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DB"/>
    <w:rPr>
      <w:kern w:val="0"/>
      <w14:ligatures w14:val="none"/>
    </w:rPr>
  </w:style>
  <w:style w:type="paragraph" w:styleId="Footer">
    <w:name w:val="footer"/>
    <w:basedOn w:val="Normal"/>
    <w:link w:val="FooterChar"/>
    <w:uiPriority w:val="99"/>
    <w:unhideWhenUsed/>
    <w:rsid w:val="00B14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D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ker.org.uk/" TargetMode="External"/><Relationship Id="rId3" Type="http://schemas.openxmlformats.org/officeDocument/2006/relationships/settings" Target="settings.xml"/><Relationship Id="rId7" Type="http://schemas.openxmlformats.org/officeDocument/2006/relationships/hyperlink" Target="http://www.qicj.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rimeandjustice.org.uk/publications/imprisonment-public-protection-psychic-pain-redoubl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raced@quak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Jameson</dc:creator>
  <cp:keywords/>
  <dc:description/>
  <cp:lastModifiedBy>Nikolas Dadson</cp:lastModifiedBy>
  <cp:revision>2</cp:revision>
  <dcterms:created xsi:type="dcterms:W3CDTF">2023-04-24T11:48:00Z</dcterms:created>
  <dcterms:modified xsi:type="dcterms:W3CDTF">2023-04-24T11:48:00Z</dcterms:modified>
</cp:coreProperties>
</file>